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ACB" w:rsidRDefault="009A6A6F">
      <w:r>
        <w:t>This will be a review of the Seven Segment Display circuit and code.</w:t>
      </w:r>
    </w:p>
    <w:p w:rsidR="009A6A6F" w:rsidRDefault="009A6A6F"/>
    <w:p w:rsidR="009A6A6F" w:rsidRDefault="009A6A6F">
      <w:r>
        <w:t>The following diagram shows the circuit with a common cathode seven segment component connected to Port-D Pins 0-7, and a push button switch connected to Port-B Pin-4.</w:t>
      </w:r>
    </w:p>
    <w:p w:rsidR="009A6A6F" w:rsidRDefault="009A6A6F">
      <w:r w:rsidRPr="009A6A6F">
        <w:drawing>
          <wp:inline distT="0" distB="0" distL="0" distR="0" wp14:anchorId="333C572C" wp14:editId="59D645EA">
            <wp:extent cx="5943600" cy="5327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327015"/>
                    </a:xfrm>
                    <a:prstGeom prst="rect">
                      <a:avLst/>
                    </a:prstGeom>
                  </pic:spPr>
                </pic:pic>
              </a:graphicData>
            </a:graphic>
          </wp:inline>
        </w:drawing>
      </w:r>
    </w:p>
    <w:p w:rsidR="009A6A6F" w:rsidRDefault="009A6A6F"/>
    <w:p w:rsidR="009A6A6F" w:rsidRDefault="009A6A6F">
      <w:r>
        <w:br w:type="page"/>
      </w:r>
      <w:r>
        <w:lastRenderedPageBreak/>
        <w:t>We determine the Port-X and Pin-N from a Pin-Out diagram for the MCU as below:</w:t>
      </w:r>
    </w:p>
    <w:p w:rsidR="009A6A6F" w:rsidRDefault="009A6A6F"/>
    <w:p w:rsidR="009A6A6F" w:rsidRDefault="009A6A6F">
      <w:r w:rsidRPr="009A6A6F">
        <w:drawing>
          <wp:inline distT="0" distB="0" distL="0" distR="0" wp14:anchorId="3C4543E2" wp14:editId="37EECE4F">
            <wp:extent cx="3994030" cy="407851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1490" cy="4106560"/>
                    </a:xfrm>
                    <a:prstGeom prst="rect">
                      <a:avLst/>
                    </a:prstGeom>
                  </pic:spPr>
                </pic:pic>
              </a:graphicData>
            </a:graphic>
          </wp:inline>
        </w:drawing>
      </w:r>
    </w:p>
    <w:p w:rsidR="009A6A6F" w:rsidRDefault="00B23666">
      <w:r>
        <w:t>Configuration decisions: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23666" w:rsidTr="00B23666">
        <w:tc>
          <w:tcPr>
            <w:tcW w:w="9350" w:type="dxa"/>
          </w:tcPr>
          <w:p w:rsidR="00B23666" w:rsidRDefault="00B23666">
            <w:r>
              <w:t xml:space="preserve">The Seven Segment is a Common Cathode (-), meaning that the wires connected to pins [a-g, &amp; </w:t>
            </w:r>
            <w:proofErr w:type="spellStart"/>
            <w:r>
              <w:t>dp</w:t>
            </w:r>
            <w:proofErr w:type="spellEnd"/>
            <w:r>
              <w:t>] are</w:t>
            </w:r>
            <w:r w:rsidRPr="00B23666">
              <w:drawing>
                <wp:anchor distT="0" distB="0" distL="114300" distR="114300" simplePos="0" relativeHeight="251659264" behindDoc="1" locked="0" layoutInCell="1" allowOverlap="1" wp14:anchorId="2B051DFD" wp14:editId="7E5C3272">
                  <wp:simplePos x="914400" y="6150610"/>
                  <wp:positionH relativeFrom="margin">
                    <wp:align>right</wp:align>
                  </wp:positionH>
                  <wp:positionV relativeFrom="margin">
                    <wp:align>top</wp:align>
                  </wp:positionV>
                  <wp:extent cx="1463040" cy="1627505"/>
                  <wp:effectExtent l="0" t="0" r="381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63040" cy="1627505"/>
                          </a:xfrm>
                          <a:prstGeom prst="rect">
                            <a:avLst/>
                          </a:prstGeom>
                        </pic:spPr>
                      </pic:pic>
                    </a:graphicData>
                  </a:graphic>
                  <wp14:sizeRelH relativeFrom="margin">
                    <wp14:pctWidth>0</wp14:pctWidth>
                  </wp14:sizeRelH>
                  <wp14:sizeRelV relativeFrom="margin">
                    <wp14:pctHeight>0</wp14:pctHeight>
                  </wp14:sizeRelV>
                </wp:anchor>
              </w:drawing>
            </w:r>
            <w:r>
              <w:t xml:space="preserve"> going to provide positive voltage, and the common pin is connected to a </w:t>
            </w:r>
            <w:r w:rsidR="00435B07">
              <w:t xml:space="preserve">(-) </w:t>
            </w:r>
            <w:r>
              <w:t>ground via a resistor that is shared by each of the individual LED circuits.</w:t>
            </w:r>
          </w:p>
        </w:tc>
      </w:tr>
    </w:tbl>
    <w:p w:rsidR="00B23666" w:rsidRDefault="00B23666"/>
    <w:p w:rsidR="00B23666" w:rsidRDefault="00B23666"/>
    <w:p w:rsidR="00B23666" w:rsidRDefault="00B23666"/>
    <w:p w:rsidR="00B23666" w:rsidRDefault="00B23666"/>
    <w:p w:rsidR="00B23666" w:rsidRDefault="00B236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5B07" w:rsidTr="00435B07">
        <w:tc>
          <w:tcPr>
            <w:tcW w:w="9350" w:type="dxa"/>
          </w:tcPr>
          <w:p w:rsidR="00435B07" w:rsidRDefault="00435B07">
            <w:r w:rsidRPr="00435B07">
              <w:lastRenderedPageBreak/>
              <w:drawing>
                <wp:anchor distT="0" distB="0" distL="114300" distR="114300" simplePos="0" relativeHeight="251660288" behindDoc="0" locked="0" layoutInCell="1" allowOverlap="1" wp14:anchorId="7D78B956">
                  <wp:simplePos x="0" y="0"/>
                  <wp:positionH relativeFrom="margin">
                    <wp:posOffset>4158615</wp:posOffset>
                  </wp:positionH>
                  <wp:positionV relativeFrom="margin">
                    <wp:posOffset>0</wp:posOffset>
                  </wp:positionV>
                  <wp:extent cx="1638935" cy="23374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935" cy="2337435"/>
                          </a:xfrm>
                          <a:prstGeom prst="rect">
                            <a:avLst/>
                          </a:prstGeom>
                        </pic:spPr>
                      </pic:pic>
                    </a:graphicData>
                  </a:graphic>
                  <wp14:sizeRelH relativeFrom="margin">
                    <wp14:pctWidth>0</wp14:pctWidth>
                  </wp14:sizeRelH>
                  <wp14:sizeRelV relativeFrom="margin">
                    <wp14:pctHeight>0</wp14:pctHeight>
                  </wp14:sizeRelV>
                </wp:anchor>
              </w:drawing>
            </w:r>
            <w:r>
              <w:t>We create a Digit “1” on a seven-segment display by putting voltage on the wires connected to pins</w:t>
            </w:r>
            <w:r w:rsidRPr="00435B07">
              <w:t xml:space="preserve"> </w:t>
            </w:r>
            <w:r>
              <w:t>B and C.  The current flows through the LED connected to each of these pins, and then onto a common ground wire running to the “</w:t>
            </w:r>
            <w:proofErr w:type="spellStart"/>
            <w:r>
              <w:t>Gnd</w:t>
            </w:r>
            <w:proofErr w:type="spellEnd"/>
            <w:r>
              <w:t>” pins at the top and bottom of the component.  We put a resistor connected to one of these pins running to a ground to complete the circuits.</w:t>
            </w:r>
          </w:p>
          <w:p w:rsidR="00435B07" w:rsidRDefault="00435B07"/>
          <w:p w:rsidR="00435B07" w:rsidRDefault="00435B07">
            <w:r>
              <w:t>If we have a resistor “R1”, then we have circuits:</w:t>
            </w:r>
          </w:p>
          <w:p w:rsidR="00435B07" w:rsidRDefault="00435B07" w:rsidP="00435B07">
            <w:pPr>
              <w:pStyle w:val="ListParagraph"/>
              <w:numPr>
                <w:ilvl w:val="0"/>
                <w:numId w:val="1"/>
              </w:numPr>
            </w:pPr>
            <w:r>
              <w:t>“b” -&gt; R1 -&gt; ground</w:t>
            </w:r>
          </w:p>
          <w:p w:rsidR="00435B07" w:rsidRDefault="00435B07" w:rsidP="00435B07">
            <w:pPr>
              <w:pStyle w:val="ListParagraph"/>
              <w:numPr>
                <w:ilvl w:val="0"/>
                <w:numId w:val="1"/>
              </w:numPr>
            </w:pPr>
            <w:r>
              <w:t>“c” -&gt; R1 -&gt; ground</w:t>
            </w:r>
          </w:p>
          <w:p w:rsidR="00435B07" w:rsidRDefault="00435B07" w:rsidP="00435B07"/>
          <w:p w:rsidR="00435B07" w:rsidRDefault="00435B07" w:rsidP="00435B07">
            <w:r>
              <w:t>The single resistor provides the same resistance to both circuits, so each circuit has the same current.</w:t>
            </w:r>
          </w:p>
        </w:tc>
      </w:tr>
    </w:tbl>
    <w:p w:rsidR="00435B07" w:rsidRDefault="00435B07"/>
    <w:p w:rsidR="006B47B9" w:rsidRDefault="006B47B9">
      <w:r>
        <w:t>Configure Input Port Pin</w:t>
      </w:r>
    </w:p>
    <w:p w:rsidR="006B47B9" w:rsidRDefault="006B47B9">
      <w:r>
        <w:t>We can compare the input circuit on our seven-segment display to circuits from our GPIO exercise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636"/>
        <w:gridCol w:w="3470"/>
      </w:tblGrid>
      <w:tr w:rsidR="006B47B9" w:rsidTr="006B47B9">
        <w:tc>
          <w:tcPr>
            <w:tcW w:w="3116" w:type="dxa"/>
          </w:tcPr>
          <w:p w:rsidR="006B47B9" w:rsidRDefault="006B47B9" w:rsidP="006B47B9">
            <w:pPr>
              <w:jc w:val="center"/>
            </w:pPr>
            <w:r>
              <w:t>Input Switch</w:t>
            </w:r>
          </w:p>
        </w:tc>
        <w:tc>
          <w:tcPr>
            <w:tcW w:w="3117" w:type="dxa"/>
          </w:tcPr>
          <w:p w:rsidR="006B47B9" w:rsidRDefault="006B47B9" w:rsidP="006B47B9">
            <w:pPr>
              <w:jc w:val="center"/>
            </w:pPr>
            <w:r>
              <w:t>Switch Open</w:t>
            </w:r>
          </w:p>
        </w:tc>
        <w:tc>
          <w:tcPr>
            <w:tcW w:w="3117" w:type="dxa"/>
          </w:tcPr>
          <w:p w:rsidR="006B47B9" w:rsidRDefault="006B47B9" w:rsidP="006B47B9">
            <w:pPr>
              <w:jc w:val="center"/>
            </w:pPr>
            <w:r>
              <w:t>Switch Closed</w:t>
            </w:r>
          </w:p>
        </w:tc>
      </w:tr>
      <w:tr w:rsidR="006B47B9" w:rsidTr="006B47B9">
        <w:tc>
          <w:tcPr>
            <w:tcW w:w="3116" w:type="dxa"/>
            <w:vAlign w:val="center"/>
          </w:tcPr>
          <w:p w:rsidR="006B47B9" w:rsidRDefault="006B47B9" w:rsidP="006B47B9">
            <w:pPr>
              <w:jc w:val="center"/>
            </w:pPr>
            <w:r w:rsidRPr="006B47B9">
              <w:drawing>
                <wp:inline distT="0" distB="0" distL="0" distR="0" wp14:anchorId="42E63BEE" wp14:editId="1595F0FB">
                  <wp:extent cx="992886" cy="2374926"/>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9862" cy="2463371"/>
                          </a:xfrm>
                          <a:prstGeom prst="rect">
                            <a:avLst/>
                          </a:prstGeom>
                        </pic:spPr>
                      </pic:pic>
                    </a:graphicData>
                  </a:graphic>
                </wp:inline>
              </w:drawing>
            </w:r>
          </w:p>
        </w:tc>
        <w:tc>
          <w:tcPr>
            <w:tcW w:w="3117" w:type="dxa"/>
            <w:vAlign w:val="center"/>
          </w:tcPr>
          <w:p w:rsidR="006B47B9" w:rsidRDefault="006B47B9" w:rsidP="006B47B9">
            <w:pPr>
              <w:jc w:val="center"/>
            </w:pPr>
            <w:r w:rsidRPr="006B47B9">
              <w:drawing>
                <wp:inline distT="0" distB="0" distL="0" distR="0" wp14:anchorId="645347AE" wp14:editId="69EBB148">
                  <wp:extent cx="2171970" cy="18120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9638" cy="1860192"/>
                          </a:xfrm>
                          <a:prstGeom prst="rect">
                            <a:avLst/>
                          </a:prstGeom>
                        </pic:spPr>
                      </pic:pic>
                    </a:graphicData>
                  </a:graphic>
                </wp:inline>
              </w:drawing>
            </w:r>
          </w:p>
        </w:tc>
        <w:tc>
          <w:tcPr>
            <w:tcW w:w="3117" w:type="dxa"/>
            <w:vAlign w:val="center"/>
          </w:tcPr>
          <w:p w:rsidR="006B47B9" w:rsidRDefault="006B47B9" w:rsidP="006B47B9">
            <w:pPr>
              <w:jc w:val="center"/>
            </w:pPr>
            <w:r w:rsidRPr="006B47B9">
              <w:drawing>
                <wp:inline distT="0" distB="0" distL="0" distR="0" wp14:anchorId="0F49D720" wp14:editId="78A415F9">
                  <wp:extent cx="2066833" cy="1806854"/>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4460" cy="1813522"/>
                          </a:xfrm>
                          <a:prstGeom prst="rect">
                            <a:avLst/>
                          </a:prstGeom>
                        </pic:spPr>
                      </pic:pic>
                    </a:graphicData>
                  </a:graphic>
                </wp:inline>
              </w:drawing>
            </w:r>
          </w:p>
        </w:tc>
      </w:tr>
    </w:tbl>
    <w:p w:rsidR="006B47B9" w:rsidRDefault="006B47B9"/>
    <w:p w:rsidR="00E361A2" w:rsidRDefault="006B47B9">
      <w:r>
        <w:t xml:space="preserve">What we have is a circuit with current flowing from a voltage source to a switch, and then to an input pin.  </w:t>
      </w:r>
    </w:p>
    <w:p w:rsidR="00E361A2" w:rsidRDefault="006B47B9">
      <w:r>
        <w:t xml:space="preserve">The input pin is </w:t>
      </w:r>
      <w:r w:rsidR="00E361A2">
        <w:t>held low by a pull-down circuit when the switch is open by connecting the pin to ground.</w:t>
      </w:r>
      <w:r w:rsidRPr="006B47B9">
        <w:t xml:space="preserve"> </w:t>
      </w:r>
      <w:r w:rsidR="00E361A2">
        <w:t>This is only meant to catch stray voltage (noise) that gets into the circuit between the switch and the pin.</w:t>
      </w:r>
    </w:p>
    <w:p w:rsidR="00E361A2" w:rsidRDefault="00E361A2">
      <w:r>
        <w:t>When the switch closes, current takes the easiest path to a ground.  Since the pull-down resistor is a large quantity of 10K ohms, the easier path is to the input pin that is internally connected to ground inside the Arduino.</w:t>
      </w:r>
    </w:p>
    <w:p w:rsidR="00E361A2" w:rsidRDefault="00E361A2"/>
    <w:p w:rsidR="00E361A2" w:rsidRDefault="00E361A2">
      <w:r>
        <w:lastRenderedPageBreak/>
        <w:t>The input pin is configured as Input with High Impedance, as the Pin will stay low (0) while the switch is open, and an external voltage will provide current to make the Pin high (1) when the switch is closed.</w:t>
      </w:r>
    </w:p>
    <w:p w:rsidR="00E361A2" w:rsidRDefault="00E361A2" w:rsidP="00E361A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Pin-4 on Port-B to input</w:t>
      </w:r>
    </w:p>
    <w:p w:rsidR="00E361A2" w:rsidRDefault="00E361A2" w:rsidP="00E361A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cbi</w:t>
      </w:r>
      <w:proofErr w:type="spellEnd"/>
      <w:r>
        <w:rPr>
          <w:rFonts w:ascii="Consolas" w:hAnsi="Consolas" w:cs="Consolas"/>
          <w:color w:val="000000"/>
          <w:sz w:val="19"/>
          <w:szCs w:val="19"/>
          <w:highlight w:val="white"/>
        </w:rPr>
        <w:t xml:space="preserve">       DDRB,DDB4</w:t>
      </w:r>
    </w:p>
    <w:p w:rsidR="00E361A2" w:rsidRDefault="00E361A2" w:rsidP="00E361A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Pin-4 on Port-B to high-impedance</w:t>
      </w:r>
    </w:p>
    <w:p w:rsidR="00E361A2" w:rsidRDefault="00E361A2" w:rsidP="00E361A2">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cbi</w:t>
      </w:r>
      <w:proofErr w:type="spellEnd"/>
      <w:r>
        <w:rPr>
          <w:rFonts w:ascii="Consolas" w:hAnsi="Consolas" w:cs="Consolas"/>
          <w:color w:val="000000"/>
          <w:sz w:val="19"/>
          <w:szCs w:val="19"/>
          <w:highlight w:val="white"/>
        </w:rPr>
        <w:t xml:space="preserve">       PORTB,</w:t>
      </w:r>
      <w:r>
        <w:rPr>
          <w:rFonts w:ascii="Consolas" w:hAnsi="Consolas" w:cs="Consolas"/>
          <w:color w:val="000000"/>
          <w:sz w:val="19"/>
          <w:szCs w:val="19"/>
        </w:rPr>
        <w:t>PB4</w:t>
      </w:r>
    </w:p>
    <w:p w:rsidR="006B47B9" w:rsidRDefault="00E361A2">
      <w:r>
        <w:t>We clear the direction register for Port-B for Pin-4 to designate that the pin is in “Input” mode, and we clear the Port-B output register for Pin-4 to set the input pin in High Impedance.</w:t>
      </w:r>
    </w:p>
    <w:p w:rsidR="00E361A2" w:rsidRDefault="00E361A2"/>
    <w:p w:rsidR="00253995" w:rsidRDefault="00253995">
      <w:r>
        <w:t>Configure Output Port</w:t>
      </w:r>
      <w:r w:rsidR="006B47B9">
        <w:t xml:space="preserve"> Pins</w:t>
      </w:r>
    </w:p>
    <w:p w:rsidR="00435B07" w:rsidRDefault="00253995">
      <w:r>
        <w:t>W</w:t>
      </w:r>
      <w:r w:rsidR="00435B07">
        <w:t xml:space="preserve">e now know that our Port-D pins are going to be output, and each will be set high to light the segment they connect </w:t>
      </w:r>
      <w:r w:rsidR="005C48CC">
        <w:t>to and</w:t>
      </w:r>
      <w:r w:rsidR="00435B07">
        <w:t xml:space="preserve"> cleared low to not display a segment.</w:t>
      </w:r>
    </w:p>
    <w:p w:rsidR="00B23666" w:rsidRDefault="005C48CC">
      <w:r>
        <w:t>Since we used all 8 pins of Port-D, we can use the OUT instruction to set the entire direction register in one instruction.</w:t>
      </w:r>
    </w:p>
    <w:p w:rsidR="005C48CC" w:rsidRDefault="005C48CC" w:rsidP="005C48C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all pins on Port-D to output</w:t>
      </w:r>
    </w:p>
    <w:p w:rsidR="005C48CC" w:rsidRDefault="005C48CC" w:rsidP="005C48C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r16,0xFF</w:t>
      </w:r>
    </w:p>
    <w:p w:rsidR="005C48CC" w:rsidRDefault="005C48CC" w:rsidP="005C48CC">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out</w:t>
      </w:r>
      <w:r>
        <w:rPr>
          <w:rFonts w:ascii="Consolas" w:hAnsi="Consolas" w:cs="Consolas"/>
          <w:color w:val="000000"/>
          <w:sz w:val="19"/>
          <w:szCs w:val="19"/>
          <w:highlight w:val="white"/>
        </w:rPr>
        <w:t xml:space="preserve">       DDRD,r16</w:t>
      </w:r>
    </w:p>
    <w:p w:rsidR="005C48CC" w:rsidRDefault="005C48CC"/>
    <w:p w:rsidR="005C48CC" w:rsidRDefault="00D3219C">
      <w:r>
        <w:t xml:space="preserve">To set all Pins on Port-D to output </w:t>
      </w:r>
      <w:r w:rsidR="005C48CC">
        <w:t>we load hex 0xFF or $FF or decimal 255, or binary 0b11111111 into a GPR register.  The Load Immediate instruction LDI will only work with registers R16-R31.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B7A4A" w:rsidTr="00D3219C">
        <w:tc>
          <w:tcPr>
            <w:tcW w:w="9350" w:type="dxa"/>
          </w:tcPr>
          <w:p w:rsidR="00DB7A4A" w:rsidRDefault="00DB7A4A">
            <w:r>
              <w:t xml:space="preserve">The OUT instruction takes an I/O Address as a destination operand. We need to set the Direction </w:t>
            </w:r>
            <w:r w:rsidRPr="00DB7A4A">
              <w:drawing>
                <wp:anchor distT="0" distB="0" distL="114300" distR="114300" simplePos="0" relativeHeight="251662336" behindDoc="0" locked="0" layoutInCell="1" allowOverlap="1" wp14:anchorId="22EC97A3">
                  <wp:simplePos x="986790" y="5951855"/>
                  <wp:positionH relativeFrom="margin">
                    <wp:align>right</wp:align>
                  </wp:positionH>
                  <wp:positionV relativeFrom="margin">
                    <wp:align>top</wp:align>
                  </wp:positionV>
                  <wp:extent cx="2740660" cy="2259330"/>
                  <wp:effectExtent l="0" t="0" r="254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0660" cy="2259330"/>
                          </a:xfrm>
                          <a:prstGeom prst="rect">
                            <a:avLst/>
                          </a:prstGeom>
                        </pic:spPr>
                      </pic:pic>
                    </a:graphicData>
                  </a:graphic>
                </wp:anchor>
              </w:drawing>
            </w:r>
            <w:r>
              <w:t>Register for Port-D, so we us the constant DDRD with equals “$0A”.  We call this an offset address as it is really 10 bytes from the start of I/O memory, or $20.</w:t>
            </w:r>
          </w:p>
          <w:p w:rsidR="00DB7A4A" w:rsidRDefault="00DB7A4A"/>
          <w:p w:rsidR="00DB7A4A" w:rsidRDefault="00DB7A4A">
            <w:r>
              <w:t>The actual address of DDRD is $2A.  This means we could have used Store Direct to SRAM instruction STS as:</w:t>
            </w:r>
          </w:p>
          <w:p w:rsidR="00DB7A4A" w:rsidRDefault="00DB7A4A"/>
          <w:p w:rsidR="00DB7A4A" w:rsidRDefault="00DB7A4A" w:rsidP="00DB7A4A">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sts</w:t>
            </w:r>
            <w:proofErr w:type="spellEnd"/>
            <w:r>
              <w:rPr>
                <w:rFonts w:ascii="Consolas" w:hAnsi="Consolas" w:cs="Consolas"/>
                <w:color w:val="000000"/>
                <w:sz w:val="19"/>
                <w:szCs w:val="19"/>
                <w:highlight w:val="white"/>
              </w:rPr>
              <w:t xml:space="preserve">       $2A,r16</w:t>
            </w:r>
          </w:p>
          <w:p w:rsidR="00DB7A4A" w:rsidRDefault="00DB7A4A"/>
        </w:tc>
      </w:tr>
    </w:tbl>
    <w:p w:rsidR="005C48CC" w:rsidRDefault="005C48CC"/>
    <w:p w:rsidR="00DB7A4A" w:rsidRDefault="00DB7A4A">
      <w:r>
        <w:t>We choose OUT over STS because OUT uses the I/O constants that make the instruction more readable, and also because OUT is a 16-bit instruction that takes 1 cycle to process, and STS is a 32-bit instruction that takes 2 cycles to process.</w:t>
      </w:r>
    </w:p>
    <w:tbl>
      <w:tblPr>
        <w:tblStyle w:val="TableGrid"/>
        <w:tblW w:w="0" w:type="auto"/>
        <w:tblLook w:val="04A0" w:firstRow="1" w:lastRow="0" w:firstColumn="1" w:lastColumn="0" w:noHBand="0" w:noVBand="1"/>
      </w:tblPr>
      <w:tblGrid>
        <w:gridCol w:w="9350"/>
      </w:tblGrid>
      <w:tr w:rsidR="006C7F0B" w:rsidTr="006C7F0B">
        <w:tc>
          <w:tcPr>
            <w:tcW w:w="9350" w:type="dxa"/>
          </w:tcPr>
          <w:p w:rsidR="006C7F0B" w:rsidRDefault="006C7F0B" w:rsidP="00001C86">
            <w:r>
              <w:t>Port direction register configuration and input pin circuits for high impedance or pull-down through the output register should only be done once in a program (typically).  These values do not change during the running of the program.</w:t>
            </w:r>
          </w:p>
        </w:tc>
      </w:tr>
    </w:tbl>
    <w:p w:rsidR="001D3F59" w:rsidRDefault="00001C86">
      <w:r>
        <w:lastRenderedPageBreak/>
        <w:t>Lookup Table Configuration</w:t>
      </w:r>
    </w:p>
    <w:p w:rsidR="006C7F0B" w:rsidRDefault="006C7F0B">
      <w:r>
        <w:t>We had the following table of bits to represent the digits we would display on the seven-segment component:</w:t>
      </w:r>
    </w:p>
    <w:tbl>
      <w:tblPr>
        <w:tblW w:w="0" w:type="auto"/>
        <w:tblInd w:w="612" w:type="dxa"/>
        <w:tblLook w:val="04A0" w:firstRow="1" w:lastRow="0" w:firstColumn="1" w:lastColumn="0" w:noHBand="0" w:noVBand="1"/>
      </w:tblPr>
      <w:tblGrid>
        <w:gridCol w:w="876"/>
        <w:gridCol w:w="546"/>
        <w:gridCol w:w="326"/>
        <w:gridCol w:w="326"/>
        <w:gridCol w:w="326"/>
        <w:gridCol w:w="326"/>
        <w:gridCol w:w="326"/>
        <w:gridCol w:w="326"/>
        <w:gridCol w:w="546"/>
        <w:gridCol w:w="326"/>
        <w:gridCol w:w="546"/>
      </w:tblGrid>
      <w:tr w:rsidR="006C7F0B" w:rsidRPr="006C7F0B" w:rsidTr="006C7F0B">
        <w:trPr>
          <w:trHeight w:val="300"/>
        </w:trPr>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lsb</w:t>
            </w:r>
            <w:proofErr w:type="spellEnd"/>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msb</w:t>
            </w:r>
            <w:proofErr w:type="spellEnd"/>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r>
      <w:tr w:rsidR="006C7F0B" w:rsidRPr="006C7F0B" w:rsidTr="006C7F0B">
        <w:trPr>
          <w:trHeight w:val="300"/>
        </w:trPr>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Port-D</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2</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3</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4</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5</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rPr>
                <w:rFonts w:ascii="Consolas" w:eastAsia="Times New Roman" w:hAnsi="Consolas" w:cs="Times New Roman"/>
                <w:sz w:val="20"/>
                <w:szCs w:val="20"/>
              </w:rPr>
            </w:pPr>
          </w:p>
        </w:tc>
      </w:tr>
      <w:tr w:rsidR="006C7F0B" w:rsidRPr="006C7F0B" w:rsidTr="006C7F0B">
        <w:trPr>
          <w:trHeight w:val="30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Digit</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e</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d</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g</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f</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a</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b</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c</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dp</w:t>
            </w:r>
            <w:proofErr w:type="spellEnd"/>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Hex</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7B</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60</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2</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37</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3</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76</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4</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6C</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5</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5E</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5F</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70</w:t>
            </w:r>
          </w:p>
        </w:tc>
      </w:tr>
      <w:tr w:rsidR="006C7F0B" w:rsidRPr="006C7F0B" w:rsidTr="006C7F0B">
        <w:trPr>
          <w:trHeight w:val="300"/>
        </w:trPr>
        <w:tc>
          <w:tcPr>
            <w:tcW w:w="0" w:type="auto"/>
            <w:tcBorders>
              <w:top w:val="nil"/>
              <w:left w:val="single" w:sz="4" w:space="0" w:color="auto"/>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8</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nil"/>
              <w:right w:val="single" w:sz="4" w:space="0" w:color="auto"/>
            </w:tcBorders>
            <w:shd w:val="clear" w:color="auto" w:fill="auto"/>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7F</w:t>
            </w:r>
          </w:p>
        </w:tc>
      </w:tr>
      <w:tr w:rsidR="006C7F0B" w:rsidRPr="006C7F0B" w:rsidTr="006C7F0B">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9</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single" w:sz="4" w:space="0" w:color="auto"/>
              <w:right w:val="nil"/>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nil"/>
              <w:left w:val="nil"/>
              <w:bottom w:val="single" w:sz="4" w:space="0" w:color="auto"/>
              <w:right w:val="single" w:sz="4" w:space="0" w:color="auto"/>
            </w:tcBorders>
            <w:shd w:val="clear" w:color="000000" w:fill="F2F2F2"/>
            <w:noWrap/>
            <w:vAlign w:val="bottom"/>
            <w:hideMark/>
          </w:tcPr>
          <w:p w:rsidR="006C7F0B" w:rsidRPr="006C7F0B" w:rsidRDefault="006C7F0B" w:rsidP="006C7F0B">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7C</w:t>
            </w:r>
          </w:p>
        </w:tc>
      </w:tr>
    </w:tbl>
    <w:p w:rsidR="006C7F0B" w:rsidRDefault="006C7F0B"/>
    <w:p w:rsidR="00001C86" w:rsidRDefault="006C7F0B">
      <w:r>
        <w:t>We aligned the bits based on the alignment of the external pins of Port-D on the Arduino.</w:t>
      </w:r>
    </w:p>
    <w:p w:rsidR="006C7F0B" w:rsidRDefault="006C7F0B">
      <w:r w:rsidRPr="006C7F0B">
        <w:drawing>
          <wp:inline distT="0" distB="0" distL="0" distR="0" wp14:anchorId="62A43FC3" wp14:editId="70B8ED2E">
            <wp:extent cx="2172003" cy="11812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2003" cy="1181265"/>
                    </a:xfrm>
                    <a:prstGeom prst="rect">
                      <a:avLst/>
                    </a:prstGeom>
                  </pic:spPr>
                </pic:pic>
              </a:graphicData>
            </a:graphic>
          </wp:inline>
        </w:drawing>
      </w:r>
    </w:p>
    <w:p w:rsidR="006C7F0B" w:rsidRDefault="006C7F0B"/>
    <w:p w:rsidR="006C7F0B" w:rsidRDefault="006C7F0B">
      <w:r>
        <w:t xml:space="preserve">The value $7B that represents digit ‘0’ is the reverse binary string 0b01111011.  It helps us to store it this was as we can simply place this value in the Output Register of Port-D and we have designated the correct ‘1’ and ‘0’ for each pin to output or don’t output current to the connected pin of the Seven Segment.  </w:t>
      </w:r>
    </w:p>
    <w:p w:rsidR="006C7F0B" w:rsidRDefault="006C7F0B"/>
    <w:p w:rsidR="006C7F0B" w:rsidRDefault="006C7F0B">
      <w:r>
        <w:br w:type="page"/>
      </w:r>
    </w:p>
    <w:p w:rsidR="006C7F0B" w:rsidRDefault="006C7F0B">
      <w:r>
        <w:lastRenderedPageBreak/>
        <w:t>Let’s look at an example. We will use digit ‘4’ to illustrate how the circuit works.</w:t>
      </w:r>
    </w:p>
    <w:tbl>
      <w:tblPr>
        <w:tblW w:w="0" w:type="auto"/>
        <w:tblInd w:w="612" w:type="dxa"/>
        <w:tblLook w:val="04A0" w:firstRow="1" w:lastRow="0" w:firstColumn="1" w:lastColumn="0" w:noHBand="0" w:noVBand="1"/>
      </w:tblPr>
      <w:tblGrid>
        <w:gridCol w:w="876"/>
        <w:gridCol w:w="546"/>
        <w:gridCol w:w="326"/>
        <w:gridCol w:w="326"/>
        <w:gridCol w:w="326"/>
        <w:gridCol w:w="326"/>
        <w:gridCol w:w="326"/>
        <w:gridCol w:w="326"/>
        <w:gridCol w:w="546"/>
        <w:gridCol w:w="326"/>
        <w:gridCol w:w="546"/>
      </w:tblGrid>
      <w:tr w:rsidR="006C7F0B" w:rsidRPr="006C7F0B" w:rsidTr="0015514C">
        <w:trPr>
          <w:trHeight w:val="300"/>
        </w:trPr>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lsb</w:t>
            </w:r>
            <w:proofErr w:type="spellEnd"/>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msb</w:t>
            </w:r>
            <w:proofErr w:type="spellEnd"/>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r>
      <w:tr w:rsidR="006C7F0B" w:rsidRPr="006C7F0B" w:rsidTr="0015514C">
        <w:trPr>
          <w:trHeight w:val="300"/>
        </w:trPr>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Port-D</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2</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3</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4</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5</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7</w:t>
            </w: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p>
        </w:tc>
        <w:tc>
          <w:tcPr>
            <w:tcW w:w="0" w:type="auto"/>
            <w:tcBorders>
              <w:top w:val="nil"/>
              <w:left w:val="nil"/>
              <w:bottom w:val="nil"/>
              <w:right w:val="nil"/>
            </w:tcBorders>
            <w:shd w:val="clear" w:color="auto" w:fill="auto"/>
            <w:noWrap/>
            <w:vAlign w:val="bottom"/>
            <w:hideMark/>
          </w:tcPr>
          <w:p w:rsidR="006C7F0B" w:rsidRPr="006C7F0B" w:rsidRDefault="006C7F0B" w:rsidP="0015514C">
            <w:pPr>
              <w:spacing w:after="0" w:line="240" w:lineRule="auto"/>
              <w:rPr>
                <w:rFonts w:ascii="Consolas" w:eastAsia="Times New Roman" w:hAnsi="Consolas" w:cs="Times New Roman"/>
                <w:sz w:val="20"/>
                <w:szCs w:val="20"/>
              </w:rPr>
            </w:pPr>
          </w:p>
        </w:tc>
      </w:tr>
      <w:tr w:rsidR="006C7F0B" w:rsidRPr="006C7F0B" w:rsidTr="006C7F0B">
        <w:trPr>
          <w:trHeight w:val="30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Digit</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e</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d</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g</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f</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a</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b</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c</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proofErr w:type="spellStart"/>
            <w:r w:rsidRPr="006C7F0B">
              <w:rPr>
                <w:rFonts w:ascii="Consolas" w:eastAsia="Times New Roman" w:hAnsi="Consolas" w:cs="Calibri"/>
                <w:color w:val="000000"/>
                <w:sz w:val="20"/>
                <w:szCs w:val="20"/>
              </w:rPr>
              <w:t>dp</w:t>
            </w:r>
            <w:proofErr w:type="spellEnd"/>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Hex</w:t>
            </w:r>
          </w:p>
        </w:tc>
      </w:tr>
      <w:tr w:rsidR="006C7F0B" w:rsidRPr="006C7F0B" w:rsidTr="006C7F0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4</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0</w:t>
            </w:r>
          </w:p>
        </w:tc>
        <w:tc>
          <w:tcPr>
            <w:tcW w:w="0" w:type="auto"/>
            <w:tcBorders>
              <w:top w:val="single" w:sz="4" w:space="0" w:color="auto"/>
              <w:left w:val="nil"/>
              <w:bottom w:val="single" w:sz="4" w:space="0" w:color="auto"/>
              <w:right w:val="nil"/>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C7F0B" w:rsidRPr="006C7F0B" w:rsidRDefault="006C7F0B" w:rsidP="0015514C">
            <w:pPr>
              <w:spacing w:after="0" w:line="240" w:lineRule="auto"/>
              <w:jc w:val="center"/>
              <w:rPr>
                <w:rFonts w:ascii="Consolas" w:eastAsia="Times New Roman" w:hAnsi="Consolas" w:cs="Calibri"/>
                <w:color w:val="000000"/>
                <w:sz w:val="20"/>
                <w:szCs w:val="20"/>
              </w:rPr>
            </w:pPr>
            <w:r w:rsidRPr="006C7F0B">
              <w:rPr>
                <w:rFonts w:ascii="Consolas" w:eastAsia="Times New Roman" w:hAnsi="Consolas" w:cs="Calibri"/>
                <w:color w:val="000000"/>
                <w:sz w:val="20"/>
                <w:szCs w:val="20"/>
              </w:rPr>
              <w:t>6C</w:t>
            </w:r>
          </w:p>
        </w:tc>
      </w:tr>
    </w:tbl>
    <w:p w:rsidR="006C7F0B" w:rsidRDefault="006C7F0B"/>
    <w:p w:rsidR="006C7F0B" w:rsidRDefault="006C7F0B" w:rsidP="006C7F0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display digit '4'</w:t>
      </w:r>
    </w:p>
    <w:p w:rsidR="006C7F0B" w:rsidRDefault="006C7F0B" w:rsidP="006C7F0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r16,</w:t>
      </w:r>
      <w:r>
        <w:rPr>
          <w:rFonts w:ascii="Consolas" w:hAnsi="Consolas" w:cs="Consolas"/>
          <w:color w:val="FF0000"/>
          <w:sz w:val="19"/>
          <w:szCs w:val="19"/>
          <w:highlight w:val="white"/>
        </w:rPr>
        <w:t>$</w:t>
      </w:r>
      <w:r>
        <w:rPr>
          <w:rFonts w:ascii="Consolas" w:hAnsi="Consolas" w:cs="Consolas"/>
          <w:color w:val="000000"/>
          <w:sz w:val="19"/>
          <w:szCs w:val="19"/>
          <w:highlight w:val="white"/>
        </w:rPr>
        <w:t>6C</w:t>
      </w:r>
    </w:p>
    <w:p w:rsidR="006C7F0B" w:rsidRDefault="006C7F0B" w:rsidP="006C7F0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out</w:t>
      </w:r>
      <w:r>
        <w:rPr>
          <w:rFonts w:ascii="Consolas" w:hAnsi="Consolas" w:cs="Consolas"/>
          <w:color w:val="000000"/>
          <w:sz w:val="19"/>
          <w:szCs w:val="19"/>
          <w:highlight w:val="white"/>
        </w:rPr>
        <w:t xml:space="preserve">       PORTD,r16</w:t>
      </w:r>
    </w:p>
    <w:p w:rsidR="006C7F0B" w:rsidRDefault="006C7F0B"/>
    <w:p w:rsidR="006C7F0B" w:rsidRDefault="006C7F0B">
      <w:r>
        <w:t xml:space="preserve">This places value $6C or 0b01101100 at I/O address </w:t>
      </w:r>
      <w:r w:rsidR="0015514C">
        <w:t>$0B or SRAM address $2B.</w:t>
      </w:r>
    </w:p>
    <w:tbl>
      <w:tblPr>
        <w:tblStyle w:val="TableGrid"/>
        <w:tblW w:w="0" w:type="auto"/>
        <w:tblLook w:val="04A0" w:firstRow="1" w:lastRow="0" w:firstColumn="1" w:lastColumn="0" w:noHBand="0" w:noVBand="1"/>
      </w:tblPr>
      <w:tblGrid>
        <w:gridCol w:w="5057"/>
        <w:gridCol w:w="4293"/>
      </w:tblGrid>
      <w:tr w:rsidR="0015514C" w:rsidTr="0015514C">
        <w:tc>
          <w:tcPr>
            <w:tcW w:w="4675" w:type="dxa"/>
          </w:tcPr>
          <w:tbl>
            <w:tblPr>
              <w:tblW w:w="0" w:type="auto"/>
              <w:tblInd w:w="607" w:type="dxa"/>
              <w:tblLook w:val="04A0" w:firstRow="1" w:lastRow="0" w:firstColumn="1" w:lastColumn="0" w:noHBand="0" w:noVBand="1"/>
            </w:tblPr>
            <w:tblGrid>
              <w:gridCol w:w="568"/>
              <w:gridCol w:w="480"/>
              <w:gridCol w:w="392"/>
              <w:gridCol w:w="304"/>
              <w:gridCol w:w="304"/>
              <w:gridCol w:w="304"/>
              <w:gridCol w:w="304"/>
              <w:gridCol w:w="304"/>
              <w:gridCol w:w="304"/>
              <w:gridCol w:w="304"/>
              <w:gridCol w:w="656"/>
            </w:tblGrid>
            <w:tr w:rsidR="0015514C" w:rsidRPr="00B36AA0" w:rsidTr="00E23BC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rPr>
                      <w:rFonts w:ascii="Calibri" w:eastAsia="Times New Roman" w:hAnsi="Calibri" w:cs="Calibri"/>
                      <w:b/>
                      <w:bCs/>
                      <w:color w:val="000000"/>
                      <w:sz w:val="16"/>
                      <w:szCs w:val="16"/>
                    </w:rPr>
                  </w:pPr>
                  <w:r w:rsidRPr="00B36AA0">
                    <w:rPr>
                      <w:rFonts w:ascii="Calibri" w:eastAsia="Times New Roman" w:hAnsi="Calibri" w:cs="Calibri"/>
                      <w:b/>
                      <w:bCs/>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rPr>
                      <w:rFonts w:ascii="Calibri" w:eastAsia="Times New Roman" w:hAnsi="Calibri" w:cs="Calibri"/>
                      <w:b/>
                      <w:bCs/>
                      <w:color w:val="000000"/>
                      <w:sz w:val="16"/>
                      <w:szCs w:val="16"/>
                    </w:rPr>
                  </w:pPr>
                  <w:r w:rsidRPr="00B36AA0">
                    <w:rPr>
                      <w:rFonts w:ascii="Calibri" w:eastAsia="Times New Roman" w:hAnsi="Calibri" w:cs="Calibri"/>
                      <w:b/>
                      <w:bCs/>
                      <w:color w:val="000000"/>
                      <w:sz w:val="16"/>
                      <w:szCs w:val="16"/>
                    </w:rPr>
                    <w:t> </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alibri" w:eastAsia="Times New Roman" w:hAnsi="Calibri" w:cs="Calibri"/>
                      <w:b/>
                      <w:bCs/>
                      <w:color w:val="000000"/>
                      <w:sz w:val="16"/>
                      <w:szCs w:val="16"/>
                    </w:rPr>
                  </w:pPr>
                  <w:r w:rsidRPr="00B36AA0">
                    <w:rPr>
                      <w:rFonts w:ascii="Calibri" w:eastAsia="Times New Roman" w:hAnsi="Calibri" w:cs="Calibri"/>
                      <w:b/>
                      <w:bCs/>
                      <w:color w:val="000000"/>
                      <w:sz w:val="16"/>
                      <w:szCs w:val="16"/>
                    </w:rPr>
                    <w:t>Value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rPr>
                      <w:rFonts w:ascii="Calibri" w:eastAsia="Times New Roman" w:hAnsi="Calibri" w:cs="Calibri"/>
                      <w:b/>
                      <w:bCs/>
                      <w:color w:val="000000"/>
                      <w:sz w:val="16"/>
                      <w:szCs w:val="16"/>
                    </w:rPr>
                  </w:pPr>
                  <w:r w:rsidRPr="00B36AA0">
                    <w:rPr>
                      <w:rFonts w:ascii="Calibri" w:eastAsia="Times New Roman" w:hAnsi="Calibri" w:cs="Calibri"/>
                      <w:b/>
                      <w:bCs/>
                      <w:color w:val="000000"/>
                      <w:sz w:val="16"/>
                      <w:szCs w:val="16"/>
                    </w:rPr>
                    <w:t> </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Mem.</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I/O</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Name</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PINB</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000000" w:fill="C6E0B4"/>
                  <w:noWrap/>
                  <w:vAlign w:val="bottom"/>
                  <w:hideMark/>
                </w:tcPr>
                <w:p w:rsidR="0015514C" w:rsidRPr="00B36AA0" w:rsidRDefault="0015514C" w:rsidP="00E23BC8">
                  <w:pPr>
                    <w:spacing w:after="0" w:line="240" w:lineRule="auto"/>
                    <w:jc w:val="center"/>
                    <w:rPr>
                      <w:rFonts w:ascii="Consolas" w:eastAsia="Times New Roman" w:hAnsi="Consolas" w:cs="Calibri"/>
                      <w:sz w:val="16"/>
                      <w:szCs w:val="16"/>
                    </w:rPr>
                  </w:pPr>
                  <w:r w:rsidRPr="00B36AA0">
                    <w:rPr>
                      <w:rFonts w:ascii="Consolas" w:eastAsia="Times New Roman" w:hAnsi="Consolas"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DDRB</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000000" w:fill="F4B084"/>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PORTB</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PINC</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DDRC</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PORTC</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PIND</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$2A</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$0A</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000000" w:fill="FFD966"/>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DDRD</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$2B</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$0B</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highlight w:val="yellow"/>
                    </w:rPr>
                  </w:pPr>
                  <w:r w:rsidRPr="00B36AA0">
                    <w:rPr>
                      <w:rFonts w:ascii="Consolas" w:eastAsia="Times New Roman" w:hAnsi="Consolas" w:cs="Calibri"/>
                      <w:color w:val="000000"/>
                      <w:sz w:val="16"/>
                      <w:szCs w:val="16"/>
                      <w:highlight w:val="yellow"/>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highlight w:val="yellow"/>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highlight w:val="yellow"/>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highlight w:val="yellow"/>
                    </w:rPr>
                    <w:t>1</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highlight w:val="yellow"/>
                    </w:rPr>
                    <w:t>PORTD</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$2C</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$0C</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r>
            <w:tr w:rsidR="0015514C" w:rsidRPr="00B36AA0" w:rsidTr="00E23B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$2D</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$0D</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r w:rsidRPr="00B36AA0">
                    <w:rPr>
                      <w:rFonts w:ascii="Consolas" w:eastAsia="Times New Roman" w:hAnsi="Consolas" w:cs="Calibri"/>
                      <w:color w:val="000000"/>
                      <w:sz w:val="16"/>
                      <w:szCs w:val="16"/>
                    </w:rPr>
                    <w:t> </w:t>
                  </w:r>
                </w:p>
              </w:tc>
            </w:tr>
            <w:tr w:rsidR="0015514C" w:rsidRPr="00B36AA0" w:rsidTr="00E23BC8">
              <w:trPr>
                <w:trHeight w:val="20"/>
              </w:trPr>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color w:val="000000"/>
                      <w:sz w:val="16"/>
                      <w:szCs w:val="16"/>
                    </w:rPr>
                  </w:pP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proofErr w:type="spellStart"/>
                  <w:r w:rsidRPr="00B36AA0">
                    <w:rPr>
                      <w:rFonts w:ascii="Consolas" w:eastAsia="Times New Roman" w:hAnsi="Consolas" w:cs="Calibri"/>
                      <w:b/>
                      <w:bCs/>
                      <w:color w:val="000000"/>
                      <w:sz w:val="16"/>
                      <w:szCs w:val="16"/>
                    </w:rPr>
                    <w:t>dp</w:t>
                  </w:r>
                  <w:proofErr w:type="spellEnd"/>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c</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b</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a</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f</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g</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d</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r w:rsidRPr="00B36AA0">
                    <w:rPr>
                      <w:rFonts w:ascii="Consolas" w:eastAsia="Times New Roman" w:hAnsi="Consolas" w:cs="Calibri"/>
                      <w:b/>
                      <w:bCs/>
                      <w:color w:val="000000"/>
                      <w:sz w:val="16"/>
                      <w:szCs w:val="16"/>
                    </w:rPr>
                    <w:t>e</w:t>
                  </w:r>
                </w:p>
              </w:tc>
              <w:tc>
                <w:tcPr>
                  <w:tcW w:w="0" w:type="auto"/>
                  <w:tcBorders>
                    <w:top w:val="nil"/>
                    <w:left w:val="nil"/>
                    <w:bottom w:val="nil"/>
                    <w:right w:val="nil"/>
                  </w:tcBorders>
                  <w:shd w:val="clear" w:color="auto" w:fill="auto"/>
                  <w:noWrap/>
                  <w:vAlign w:val="bottom"/>
                  <w:hideMark/>
                </w:tcPr>
                <w:p w:rsidR="0015514C" w:rsidRPr="00B36AA0" w:rsidRDefault="0015514C" w:rsidP="00E23BC8">
                  <w:pPr>
                    <w:spacing w:after="0" w:line="240" w:lineRule="auto"/>
                    <w:jc w:val="center"/>
                    <w:rPr>
                      <w:rFonts w:ascii="Consolas" w:eastAsia="Times New Roman" w:hAnsi="Consolas" w:cs="Calibri"/>
                      <w:b/>
                      <w:bCs/>
                      <w:color w:val="000000"/>
                      <w:sz w:val="16"/>
                      <w:szCs w:val="16"/>
                    </w:rPr>
                  </w:pPr>
                </w:p>
              </w:tc>
            </w:tr>
          </w:tbl>
          <w:p w:rsidR="0015514C" w:rsidRDefault="0015514C"/>
        </w:tc>
        <w:tc>
          <w:tcPr>
            <w:tcW w:w="4675" w:type="dxa"/>
          </w:tcPr>
          <w:p w:rsidR="0015514C" w:rsidRPr="00E23BC8" w:rsidRDefault="0015514C">
            <w:pPr>
              <w:rPr>
                <w:sz w:val="14"/>
                <w:szCs w:val="14"/>
              </w:rPr>
            </w:pPr>
          </w:p>
          <w:p w:rsidR="0015514C" w:rsidRPr="00E23BC8" w:rsidRDefault="0015514C">
            <w:pPr>
              <w:rPr>
                <w:sz w:val="14"/>
                <w:szCs w:val="14"/>
              </w:rPr>
            </w:pPr>
          </w:p>
          <w:p w:rsidR="0015514C" w:rsidRPr="00E23BC8" w:rsidRDefault="0015514C">
            <w:pPr>
              <w:rPr>
                <w:sz w:val="14"/>
                <w:szCs w:val="14"/>
              </w:rPr>
            </w:pPr>
          </w:p>
          <w:p w:rsidR="0015514C" w:rsidRPr="00E23BC8" w:rsidRDefault="0015514C">
            <w:pPr>
              <w:rPr>
                <w:sz w:val="14"/>
                <w:szCs w:val="14"/>
              </w:rPr>
            </w:pPr>
          </w:p>
          <w:p w:rsidR="00E23BC8" w:rsidRPr="00E23BC8" w:rsidRDefault="00E23BC8">
            <w:pPr>
              <w:rPr>
                <w:sz w:val="14"/>
                <w:szCs w:val="14"/>
              </w:rPr>
            </w:pPr>
          </w:p>
          <w:p w:rsidR="00E23BC8" w:rsidRPr="00E23BC8" w:rsidRDefault="00E23BC8">
            <w:pPr>
              <w:rPr>
                <w:sz w:val="14"/>
                <w:szCs w:val="14"/>
              </w:rPr>
            </w:pPr>
          </w:p>
          <w:p w:rsidR="00B36AA0" w:rsidRDefault="00B36AA0">
            <w:pPr>
              <w:rPr>
                <w:sz w:val="16"/>
                <w:szCs w:val="16"/>
              </w:rPr>
            </w:pPr>
          </w:p>
          <w:p w:rsidR="0015514C" w:rsidRPr="00B36AA0" w:rsidRDefault="0015514C">
            <w:pPr>
              <w:rPr>
                <w:sz w:val="16"/>
                <w:szCs w:val="16"/>
              </w:rPr>
            </w:pPr>
            <w:r w:rsidRPr="00B36AA0">
              <w:rPr>
                <w:sz w:val="16"/>
                <w:szCs w:val="16"/>
              </w:rPr>
              <w:t xml:space="preserve">DDB4 set to Input </w:t>
            </w:r>
          </w:p>
          <w:p w:rsidR="0015514C" w:rsidRPr="00B36AA0" w:rsidRDefault="0015514C">
            <w:pPr>
              <w:rPr>
                <w:sz w:val="16"/>
                <w:szCs w:val="16"/>
              </w:rPr>
            </w:pPr>
            <w:r w:rsidRPr="00B36AA0">
              <w:rPr>
                <w:sz w:val="16"/>
                <w:szCs w:val="16"/>
              </w:rPr>
              <w:t>PB4 set to high impedance</w:t>
            </w:r>
          </w:p>
          <w:p w:rsidR="0015514C" w:rsidRPr="00B36AA0" w:rsidRDefault="0015514C">
            <w:pPr>
              <w:rPr>
                <w:sz w:val="16"/>
                <w:szCs w:val="16"/>
              </w:rPr>
            </w:pPr>
          </w:p>
          <w:p w:rsidR="0015514C" w:rsidRPr="00B36AA0" w:rsidRDefault="0015514C">
            <w:pPr>
              <w:rPr>
                <w:sz w:val="16"/>
                <w:szCs w:val="16"/>
              </w:rPr>
            </w:pPr>
          </w:p>
          <w:p w:rsidR="0015514C" w:rsidRPr="00B36AA0" w:rsidRDefault="0015514C">
            <w:pPr>
              <w:rPr>
                <w:sz w:val="16"/>
                <w:szCs w:val="16"/>
              </w:rPr>
            </w:pPr>
          </w:p>
          <w:p w:rsidR="0015514C" w:rsidRPr="00B36AA0" w:rsidRDefault="0015514C">
            <w:pPr>
              <w:rPr>
                <w:sz w:val="16"/>
                <w:szCs w:val="16"/>
              </w:rPr>
            </w:pPr>
          </w:p>
          <w:p w:rsidR="0015514C" w:rsidRPr="00B36AA0" w:rsidRDefault="0015514C">
            <w:pPr>
              <w:rPr>
                <w:sz w:val="16"/>
                <w:szCs w:val="16"/>
              </w:rPr>
            </w:pPr>
            <w:r w:rsidRPr="00B36AA0">
              <w:rPr>
                <w:sz w:val="16"/>
                <w:szCs w:val="16"/>
              </w:rPr>
              <w:t>DDD0-7 set to output</w:t>
            </w:r>
          </w:p>
          <w:p w:rsidR="0015514C" w:rsidRPr="00E23BC8" w:rsidRDefault="0015514C">
            <w:pPr>
              <w:rPr>
                <w:sz w:val="14"/>
                <w:szCs w:val="14"/>
              </w:rPr>
            </w:pPr>
            <w:r w:rsidRPr="00B36AA0">
              <w:rPr>
                <w:sz w:val="16"/>
                <w:szCs w:val="16"/>
              </w:rPr>
              <w:t>PORTB = $6C</w:t>
            </w:r>
          </w:p>
        </w:tc>
      </w:tr>
    </w:tbl>
    <w:p w:rsidR="0015514C" w:rsidRDefault="001551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23BC8" w:rsidTr="00E23BC8">
        <w:tc>
          <w:tcPr>
            <w:tcW w:w="4675" w:type="dxa"/>
          </w:tcPr>
          <w:p w:rsidR="00E23BC8" w:rsidRDefault="00E23BC8" w:rsidP="00E23BC8">
            <w:pPr>
              <w:ind w:left="1440"/>
            </w:pPr>
            <w:r w:rsidRPr="00E23BC8">
              <w:drawing>
                <wp:inline distT="0" distB="0" distL="0" distR="0" wp14:anchorId="0F6C07F2" wp14:editId="3E7982B1">
                  <wp:extent cx="1317830" cy="217244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9978" cy="2208958"/>
                          </a:xfrm>
                          <a:prstGeom prst="rect">
                            <a:avLst/>
                          </a:prstGeom>
                        </pic:spPr>
                      </pic:pic>
                    </a:graphicData>
                  </a:graphic>
                </wp:inline>
              </w:drawing>
            </w:r>
          </w:p>
        </w:tc>
        <w:tc>
          <w:tcPr>
            <w:tcW w:w="4675" w:type="dxa"/>
          </w:tcPr>
          <w:p w:rsidR="00E23BC8" w:rsidRDefault="00E23BC8">
            <w:r>
              <w:t>We see that Pins 2, 3, 5 and 6 are set high, sending current through pins g, f, b, and c of the seven-segment display, and then through the common resistor to ground.</w:t>
            </w:r>
          </w:p>
          <w:p w:rsidR="008E6F6E" w:rsidRDefault="008E6F6E"/>
          <w:p w:rsidR="008E6F6E" w:rsidRDefault="008E6F6E">
            <w:r>
              <w:t xml:space="preserve">The digit ‘4’ is displayed through the lit LED’s. </w:t>
            </w:r>
          </w:p>
        </w:tc>
      </w:tr>
    </w:tbl>
    <w:p w:rsidR="0015514C" w:rsidRDefault="0015514C"/>
    <w:p w:rsidR="00AD3DCE" w:rsidRDefault="00AD3DCE">
      <w:r>
        <w:br w:type="page"/>
      </w:r>
    </w:p>
    <w:p w:rsidR="00AD3DCE" w:rsidRDefault="00AE23D5">
      <w:r>
        <w:lastRenderedPageBreak/>
        <w:t xml:space="preserve">We place the lookup table at the bottom of </w:t>
      </w:r>
      <w:r>
        <w:t xml:space="preserve">our </w:t>
      </w:r>
      <w:r>
        <w:t>program</w:t>
      </w:r>
      <w:r>
        <w:t>:</w:t>
      </w:r>
    </w:p>
    <w:p w:rsidR="00AE23D5" w:rsidRDefault="00AE23D5">
      <w:r w:rsidRPr="00AE23D5">
        <w:drawing>
          <wp:inline distT="0" distB="0" distL="0" distR="0" wp14:anchorId="362111CB" wp14:editId="49268E43">
            <wp:extent cx="3847389" cy="651303"/>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5732" cy="674722"/>
                    </a:xfrm>
                    <a:prstGeom prst="rect">
                      <a:avLst/>
                    </a:prstGeom>
                  </pic:spPr>
                </pic:pic>
              </a:graphicData>
            </a:graphic>
          </wp:inline>
        </w:drawing>
      </w:r>
    </w:p>
    <w:p w:rsidR="00AE23D5" w:rsidRDefault="00AE23D5">
      <w:r>
        <w:t xml:space="preserve">We give the memory area a label ‘DIGITS’.  The assembler will treat this label as the address of the first 2 bytes defined: $7E, $0C.  Why 2-bytes?  </w:t>
      </w:r>
    </w:p>
    <w:p w:rsidR="00AE23D5" w:rsidRDefault="00AE23D5">
      <w:r>
        <w:t>The directive ‘.</w:t>
      </w:r>
      <w:proofErr w:type="spellStart"/>
      <w:r>
        <w:t>db</w:t>
      </w:r>
      <w:proofErr w:type="spellEnd"/>
      <w:r>
        <w:t>’ tells the assembler that these values will be placed in program memory along with our instructions, and program memory is 2-bytes per memory address.</w:t>
      </w:r>
    </w:p>
    <w:p w:rsidR="00AE23D5" w:rsidRDefault="00AE23D5">
      <w:r>
        <w:t xml:space="preserve">It is important that the address of these bytes never end up in the program counter, i.e. we need to ensure that there is some form of jump or endless loop above these defined bytes in program code.  If we let the program counter index to these values, the bytes will be fetched as if they were instruction machine code, and the Decode Unit will try to convert them to something the ALU can execute.  </w:t>
      </w:r>
    </w:p>
    <w:p w:rsidR="002F0776" w:rsidRDefault="002F0776">
      <w:r>
        <w:t>We don’t try to define the bytes first in the program, as the Program Counter register is set to $00 when the board resets (or is first booted up), and the values would be fetched then at the start of the program.</w:t>
      </w:r>
    </w:p>
    <w:p w:rsidR="002F0776" w:rsidRDefault="002F0776"/>
    <w:p w:rsidR="002F0776" w:rsidRDefault="002C74EA">
      <w:r>
        <w:t xml:space="preserve">Configure </w:t>
      </w:r>
      <w:r w:rsidR="002F0776">
        <w:t>Pointer</w:t>
      </w:r>
    </w:p>
    <w:p w:rsidR="002C74EA" w:rsidRDefault="002C74EA">
      <w:r>
        <w:t>Since the lookup table is defined program memory, we must use the Load Indirect from Program Memory instruction LPM</w:t>
      </w:r>
      <w:r w:rsidR="001531B2">
        <w:t xml:space="preserve"> with the Z pointer</w:t>
      </w:r>
      <w:r>
        <w:t>.  The LPM instruction only works with the Z pointer.</w:t>
      </w:r>
    </w:p>
    <w:p w:rsidR="002C74EA" w:rsidRDefault="002C74EA">
      <w:r>
        <w:t>If our lookup table was defined in Internal SRAM data memory, then we would use the LD instruction with either the X, Y, or Z instruction.  Let’s say that we did define the lookup table in Internal SRAM starting at address $100.  First, there is no way to define it up front, we would need to use LDI instructions to load each byte to a GPR, and then store that byte in SRAM using Store Direct STS, or we could initialize a pointer and use Store Indirect with instruction ST.</w:t>
      </w:r>
    </w:p>
    <w:p w:rsidR="002C74EA" w:rsidRDefault="002C74EA">
      <w:r>
        <w:t xml:space="preserve">For instance, we could initialize one of the </w:t>
      </w:r>
      <w:proofErr w:type="gramStart"/>
      <w:r>
        <w:t>pointer</w:t>
      </w:r>
      <w:proofErr w:type="gramEnd"/>
      <w:r>
        <w:t xml:space="preserve"> to Address $100 like:</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X pointer to Internal SRAM</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XH,</w:t>
      </w:r>
      <w:r>
        <w:rPr>
          <w:rFonts w:ascii="Consolas" w:hAnsi="Consolas" w:cs="Consolas"/>
          <w:color w:val="FF0000"/>
          <w:sz w:val="19"/>
          <w:szCs w:val="19"/>
          <w:highlight w:val="white"/>
        </w:rPr>
        <w:t>$</w:t>
      </w:r>
      <w:r>
        <w:rPr>
          <w:rFonts w:ascii="Consolas" w:hAnsi="Consolas" w:cs="Consolas"/>
          <w:color w:val="000000"/>
          <w:sz w:val="19"/>
          <w:szCs w:val="19"/>
          <w:highlight w:val="white"/>
        </w:rPr>
        <w:t>10</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XL,</w:t>
      </w:r>
      <w:r>
        <w:rPr>
          <w:rFonts w:ascii="Consolas" w:hAnsi="Consolas" w:cs="Consolas"/>
          <w:color w:val="FF0000"/>
          <w:sz w:val="19"/>
          <w:szCs w:val="19"/>
          <w:highlight w:val="white"/>
        </w:rPr>
        <w:t>$</w:t>
      </w:r>
      <w:r>
        <w:rPr>
          <w:rFonts w:ascii="Consolas" w:hAnsi="Consolas" w:cs="Consolas"/>
          <w:color w:val="000000"/>
          <w:sz w:val="19"/>
          <w:szCs w:val="19"/>
          <w:highlight w:val="white"/>
        </w:rPr>
        <w:t>00</w:t>
      </w:r>
    </w:p>
    <w:p w:rsidR="002C74EA" w:rsidRDefault="002C74EA"/>
    <w:p w:rsidR="002C74EA" w:rsidRDefault="002C74EA">
      <w:r>
        <w:t>Then we could start loading the bytes to a GPR and store it at each consecutive byte in Internal SRAM using the X pointer with Post Increment.</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r16,</w:t>
      </w:r>
      <w:r>
        <w:rPr>
          <w:rFonts w:ascii="Consolas" w:hAnsi="Consolas" w:cs="Consolas"/>
          <w:color w:val="FF0000"/>
          <w:sz w:val="19"/>
          <w:szCs w:val="19"/>
          <w:highlight w:val="white"/>
        </w:rPr>
        <w:t>$</w:t>
      </w:r>
      <w:r>
        <w:rPr>
          <w:rFonts w:ascii="Consolas" w:hAnsi="Consolas" w:cs="Consolas"/>
          <w:color w:val="000000"/>
          <w:sz w:val="19"/>
          <w:szCs w:val="19"/>
          <w:highlight w:val="white"/>
        </w:rPr>
        <w:t>7E</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st</w:t>
      </w:r>
      <w:proofErr w:type="spellEnd"/>
      <w:r>
        <w:rPr>
          <w:rFonts w:ascii="Consolas" w:hAnsi="Consolas" w:cs="Consolas"/>
          <w:color w:val="000000"/>
          <w:sz w:val="19"/>
          <w:szCs w:val="19"/>
          <w:highlight w:val="white"/>
        </w:rPr>
        <w:t xml:space="preserve">        X+,r16</w:t>
      </w: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p>
    <w:p w:rsidR="002C74EA" w:rsidRDefault="002C74EA" w:rsidP="002C74E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r16,</w:t>
      </w:r>
      <w:r>
        <w:rPr>
          <w:rFonts w:ascii="Consolas" w:hAnsi="Consolas" w:cs="Consolas"/>
          <w:color w:val="FF0000"/>
          <w:sz w:val="19"/>
          <w:szCs w:val="19"/>
          <w:highlight w:val="white"/>
        </w:rPr>
        <w:t>$</w:t>
      </w:r>
      <w:r>
        <w:rPr>
          <w:rFonts w:ascii="Consolas" w:hAnsi="Consolas" w:cs="Consolas"/>
          <w:color w:val="000000"/>
          <w:sz w:val="19"/>
          <w:szCs w:val="19"/>
          <w:highlight w:val="white"/>
        </w:rPr>
        <w:t>0C</w:t>
      </w:r>
    </w:p>
    <w:p w:rsidR="001531B2" w:rsidRDefault="002C74EA" w:rsidP="001531B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st</w:t>
      </w:r>
      <w:proofErr w:type="spellEnd"/>
      <w:r>
        <w:rPr>
          <w:rFonts w:ascii="Consolas" w:hAnsi="Consolas" w:cs="Consolas"/>
          <w:color w:val="000000"/>
          <w:sz w:val="19"/>
          <w:szCs w:val="19"/>
          <w:highlight w:val="white"/>
        </w:rPr>
        <w:t xml:space="preserve">        X+,r16</w:t>
      </w:r>
    </w:p>
    <w:p w:rsidR="001531B2" w:rsidRDefault="001531B2" w:rsidP="001531B2">
      <w:pPr>
        <w:autoSpaceDE w:val="0"/>
        <w:autoSpaceDN w:val="0"/>
        <w:adjustRightInd w:val="0"/>
        <w:spacing w:after="0" w:line="240" w:lineRule="auto"/>
      </w:pPr>
    </w:p>
    <w:p w:rsidR="002C74EA" w:rsidRDefault="001531B2" w:rsidP="001531B2">
      <w:pPr>
        <w:autoSpaceDE w:val="0"/>
        <w:autoSpaceDN w:val="0"/>
        <w:adjustRightInd w:val="0"/>
        <w:spacing w:after="0" w:line="240" w:lineRule="auto"/>
      </w:pPr>
      <w:r>
        <w:t>And so on to store each byte, as the post increment add 1 to the Address in XH:XL each time.</w:t>
      </w:r>
    </w:p>
    <w:p w:rsidR="001531B2" w:rsidRDefault="001531B2" w:rsidP="001531B2">
      <w:pPr>
        <w:autoSpaceDE w:val="0"/>
        <w:autoSpaceDN w:val="0"/>
        <w:adjustRightInd w:val="0"/>
        <w:spacing w:after="0" w:line="240" w:lineRule="auto"/>
      </w:pPr>
    </w:p>
    <w:p w:rsidR="001531B2" w:rsidRDefault="001531B2" w:rsidP="001531B2">
      <w:pPr>
        <w:autoSpaceDE w:val="0"/>
        <w:autoSpaceDN w:val="0"/>
        <w:adjustRightInd w:val="0"/>
        <w:spacing w:after="0" w:line="240" w:lineRule="auto"/>
      </w:pPr>
      <w:r>
        <w:lastRenderedPageBreak/>
        <w:t>Since our lookup table is being defined in program memory, and program memory has 2 bytes at each address, we must do something special to the address.  The system requires that we left shift the address one bit.  For example, if we look at the bottom of the Listing file ‘.</w:t>
      </w:r>
      <w:proofErr w:type="spellStart"/>
      <w:r>
        <w:t>lss</w:t>
      </w:r>
      <w:proofErr w:type="spellEnd"/>
      <w:r>
        <w:t>’ that the assembler creates in the Debug folder of our project, we see the following at the bottom of the code:</w:t>
      </w:r>
    </w:p>
    <w:p w:rsidR="001531B2" w:rsidRDefault="001531B2" w:rsidP="001531B2">
      <w:pPr>
        <w:autoSpaceDE w:val="0"/>
        <w:autoSpaceDN w:val="0"/>
        <w:adjustRightInd w:val="0"/>
        <w:spacing w:after="0" w:line="240" w:lineRule="auto"/>
      </w:pPr>
    </w:p>
    <w:p w:rsidR="001531B2" w:rsidRDefault="001531B2" w:rsidP="001531B2">
      <w:pPr>
        <w:autoSpaceDE w:val="0"/>
        <w:autoSpaceDN w:val="0"/>
        <w:adjustRightInd w:val="0"/>
        <w:spacing w:after="0" w:line="240" w:lineRule="auto"/>
        <w:rPr>
          <w:rFonts w:ascii="Consolas" w:hAnsi="Consolas" w:cs="Consolas"/>
          <w:color w:val="000000"/>
          <w:sz w:val="19"/>
          <w:szCs w:val="19"/>
          <w:highlight w:val="white"/>
        </w:rPr>
      </w:pPr>
      <w:r w:rsidRPr="001531B2">
        <w:rPr>
          <w:rFonts w:ascii="Consolas" w:hAnsi="Consolas" w:cs="Consolas"/>
          <w:color w:val="000000"/>
          <w:sz w:val="19"/>
          <w:szCs w:val="19"/>
        </w:rPr>
        <w:drawing>
          <wp:inline distT="0" distB="0" distL="0" distR="0" wp14:anchorId="43FC8C3A" wp14:editId="05C382B8">
            <wp:extent cx="5943600" cy="26212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280"/>
                    </a:xfrm>
                    <a:prstGeom prst="rect">
                      <a:avLst/>
                    </a:prstGeom>
                  </pic:spPr>
                </pic:pic>
              </a:graphicData>
            </a:graphic>
          </wp:inline>
        </w:drawing>
      </w:r>
    </w:p>
    <w:p w:rsidR="001531B2" w:rsidRDefault="001531B2" w:rsidP="001531B2">
      <w:pPr>
        <w:autoSpaceDE w:val="0"/>
        <w:autoSpaceDN w:val="0"/>
        <w:adjustRightInd w:val="0"/>
        <w:spacing w:after="0" w:line="240" w:lineRule="auto"/>
        <w:rPr>
          <w:rFonts w:ascii="Consolas" w:hAnsi="Consolas" w:cs="Consolas"/>
          <w:color w:val="000000"/>
          <w:sz w:val="19"/>
          <w:szCs w:val="19"/>
          <w:highlight w:val="white"/>
        </w:rPr>
      </w:pPr>
    </w:p>
    <w:p w:rsidR="001531B2" w:rsidRPr="001531B2" w:rsidRDefault="001531B2" w:rsidP="001531B2">
      <w:pPr>
        <w:autoSpaceDE w:val="0"/>
        <w:autoSpaceDN w:val="0"/>
        <w:adjustRightInd w:val="0"/>
        <w:spacing w:after="0" w:line="240" w:lineRule="auto"/>
      </w:pPr>
      <w:r w:rsidRPr="001531B2">
        <w:t xml:space="preserve">Notice the line numbers in my text editor have us around line 1068 where the ‘Digits:’ array is defined.  This is because the entire “m328def.inc” file has been copied into our source code by the pre-stage processor of the assembler.  </w:t>
      </w:r>
    </w:p>
    <w:p w:rsidR="001531B2" w:rsidRPr="001531B2" w:rsidRDefault="001531B2" w:rsidP="001531B2">
      <w:pPr>
        <w:autoSpaceDE w:val="0"/>
        <w:autoSpaceDN w:val="0"/>
        <w:adjustRightInd w:val="0"/>
        <w:spacing w:after="0" w:line="240" w:lineRule="auto"/>
      </w:pPr>
    </w:p>
    <w:p w:rsidR="007A4EEC" w:rsidRDefault="001531B2" w:rsidP="001531B2">
      <w:pPr>
        <w:autoSpaceDE w:val="0"/>
        <w:autoSpaceDN w:val="0"/>
        <w:adjustRightInd w:val="0"/>
        <w:spacing w:after="0" w:line="240" w:lineRule="auto"/>
      </w:pPr>
      <w:r w:rsidRPr="001531B2">
        <w:t>The first set of hex numbers</w:t>
      </w:r>
      <w:r>
        <w:rPr>
          <w:rFonts w:ascii="Consolas" w:hAnsi="Consolas" w:cs="Consolas"/>
          <w:color w:val="000000"/>
          <w:sz w:val="19"/>
          <w:szCs w:val="19"/>
          <w:highlight w:val="white"/>
        </w:rPr>
        <w:t xml:space="preserve"> ‘00002b’ </w:t>
      </w:r>
      <w:r w:rsidRPr="001531B2">
        <w:t xml:space="preserve">starting on line 1069 </w:t>
      </w:r>
      <w:r>
        <w:t xml:space="preserve">show that address </w:t>
      </w:r>
      <w:r w:rsidRPr="007A4EEC">
        <w:rPr>
          <w:rFonts w:ascii="Consolas" w:hAnsi="Consolas" w:cs="Consolas"/>
          <w:color w:val="000000"/>
          <w:sz w:val="19"/>
          <w:szCs w:val="19"/>
          <w:highlight w:val="white"/>
        </w:rPr>
        <w:t>$002b</w:t>
      </w:r>
      <w:r>
        <w:t xml:space="preserve"> hold the first two bytes of the array in Little Endian format </w:t>
      </w:r>
      <w:r w:rsidRPr="007A4EEC">
        <w:rPr>
          <w:rFonts w:ascii="Consolas" w:hAnsi="Consolas" w:cs="Consolas"/>
          <w:color w:val="000000"/>
          <w:sz w:val="19"/>
          <w:szCs w:val="19"/>
          <w:highlight w:val="white"/>
        </w:rPr>
        <w:t>$0C7e</w:t>
      </w:r>
      <w:r>
        <w:t xml:space="preserve">, where the first byte </w:t>
      </w:r>
      <w:r w:rsidR="007A4EEC" w:rsidRPr="007A4EEC">
        <w:rPr>
          <w:rFonts w:ascii="Consolas" w:hAnsi="Consolas" w:cs="Consolas"/>
          <w:color w:val="000000"/>
          <w:sz w:val="19"/>
          <w:szCs w:val="19"/>
          <w:highlight w:val="white"/>
        </w:rPr>
        <w:t>$7E</w:t>
      </w:r>
      <w:r w:rsidR="007A4EEC">
        <w:t xml:space="preserve"> represents the </w:t>
      </w:r>
      <w:proofErr w:type="gramStart"/>
      <w:r w:rsidR="007A4EEC">
        <w:t>low-byte</w:t>
      </w:r>
      <w:proofErr w:type="gramEnd"/>
      <w:r w:rsidR="007A4EEC">
        <w:t xml:space="preserve"> at that address.</w:t>
      </w:r>
    </w:p>
    <w:p w:rsidR="007A4EEC" w:rsidRDefault="007A4EEC" w:rsidP="001531B2">
      <w:pPr>
        <w:autoSpaceDE w:val="0"/>
        <w:autoSpaceDN w:val="0"/>
        <w:adjustRightInd w:val="0"/>
        <w:spacing w:after="0" w:line="240" w:lineRule="auto"/>
      </w:pPr>
    </w:p>
    <w:p w:rsidR="007A4EEC" w:rsidRDefault="007A4EEC" w:rsidP="001531B2">
      <w:pPr>
        <w:autoSpaceDE w:val="0"/>
        <w:autoSpaceDN w:val="0"/>
        <w:adjustRightInd w:val="0"/>
        <w:spacing w:after="0" w:line="240" w:lineRule="auto"/>
        <w:rPr>
          <w:rFonts w:ascii="Consolas" w:hAnsi="Consolas" w:cs="Consolas"/>
          <w:color w:val="000000"/>
          <w:sz w:val="19"/>
          <w:szCs w:val="19"/>
        </w:rPr>
      </w:pPr>
      <w:r>
        <w:t xml:space="preserve">Thus label ‘DIGITS’ equals </w:t>
      </w:r>
      <w:r w:rsidRPr="007A4EEC">
        <w:rPr>
          <w:rFonts w:ascii="Consolas" w:hAnsi="Consolas" w:cs="Consolas"/>
          <w:color w:val="000000"/>
          <w:sz w:val="19"/>
          <w:szCs w:val="19"/>
          <w:highlight w:val="white"/>
        </w:rPr>
        <w:t>$002b</w:t>
      </w:r>
      <w:r>
        <w:rPr>
          <w:rFonts w:ascii="Consolas" w:hAnsi="Consolas" w:cs="Consolas"/>
          <w:color w:val="000000"/>
          <w:sz w:val="19"/>
          <w:szCs w:val="19"/>
        </w:rPr>
        <w:t>.</w:t>
      </w:r>
    </w:p>
    <w:p w:rsidR="007A4EEC" w:rsidRDefault="007A4EEC" w:rsidP="001531B2">
      <w:pPr>
        <w:autoSpaceDE w:val="0"/>
        <w:autoSpaceDN w:val="0"/>
        <w:adjustRightInd w:val="0"/>
        <w:spacing w:after="0" w:line="240" w:lineRule="auto"/>
        <w:rPr>
          <w:rFonts w:ascii="Consolas" w:hAnsi="Consolas" w:cs="Consolas"/>
          <w:color w:val="000000"/>
          <w:sz w:val="19"/>
          <w:szCs w:val="19"/>
        </w:rPr>
      </w:pPr>
    </w:p>
    <w:p w:rsidR="007A4EEC" w:rsidRDefault="007A4EEC" w:rsidP="001531B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Now, when we initialize the Z pointer for use with LPM, we do it with code like the following.</w:t>
      </w:r>
    </w:p>
    <w:p w:rsidR="007A4EEC" w:rsidRDefault="007A4EEC" w:rsidP="001531B2">
      <w:pPr>
        <w:autoSpaceDE w:val="0"/>
        <w:autoSpaceDN w:val="0"/>
        <w:adjustRightInd w:val="0"/>
        <w:spacing w:after="0" w:line="240" w:lineRule="auto"/>
        <w:rPr>
          <w:rFonts w:ascii="Consolas" w:hAnsi="Consolas" w:cs="Consolas"/>
          <w:color w:val="000000"/>
          <w:sz w:val="19"/>
          <w:szCs w:val="19"/>
        </w:rPr>
      </w:pPr>
    </w:p>
    <w:p w:rsidR="007A4EEC" w:rsidRDefault="007A4EEC" w:rsidP="007A4EE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set Z pointer to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0</w:t>
      </w:r>
    </w:p>
    <w:p w:rsidR="007A4EEC" w:rsidRDefault="007A4EEC" w:rsidP="007A4EE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ZH,HIGH(DIGITS&lt;&lt;1)</w:t>
      </w:r>
    </w:p>
    <w:p w:rsidR="007A4EEC" w:rsidRDefault="007A4EEC" w:rsidP="007A4EE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ZL,LOW(DIGITS&lt;&lt;1)</w:t>
      </w:r>
    </w:p>
    <w:p w:rsidR="007A4EEC" w:rsidRPr="001531B2" w:rsidRDefault="007A4EEC" w:rsidP="001531B2">
      <w:pPr>
        <w:autoSpaceDE w:val="0"/>
        <w:autoSpaceDN w:val="0"/>
        <w:adjustRightInd w:val="0"/>
        <w:spacing w:after="0" w:line="240" w:lineRule="auto"/>
      </w:pPr>
    </w:p>
    <w:p w:rsidR="002C74EA" w:rsidRDefault="007A4EEC">
      <w:r>
        <w:t>We can illustrate this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6840"/>
      </w:tblGrid>
      <w:tr w:rsidR="007A4EEC" w:rsidTr="00C83BF2">
        <w:tc>
          <w:tcPr>
            <w:tcW w:w="0" w:type="auto"/>
          </w:tcPr>
          <w:p w:rsidR="007A4EEC" w:rsidRDefault="007A4EEC">
            <w:r>
              <w:t>Before shift:</w:t>
            </w:r>
          </w:p>
        </w:tc>
        <w:tc>
          <w:tcPr>
            <w:tcW w:w="0" w:type="auto"/>
          </w:tcPr>
          <w:tbl>
            <w:tblPr>
              <w:tblW w:w="0" w:type="auto"/>
              <w:tblLook w:val="04A0" w:firstRow="1" w:lastRow="0" w:firstColumn="1" w:lastColumn="0" w:noHBand="0" w:noVBand="1"/>
            </w:tblPr>
            <w:tblGrid>
              <w:gridCol w:w="321"/>
              <w:gridCol w:w="321"/>
              <w:gridCol w:w="321"/>
              <w:gridCol w:w="321"/>
              <w:gridCol w:w="321"/>
              <w:gridCol w:w="321"/>
              <w:gridCol w:w="321"/>
              <w:gridCol w:w="321"/>
              <w:gridCol w:w="739"/>
              <w:gridCol w:w="321"/>
              <w:gridCol w:w="321"/>
              <w:gridCol w:w="321"/>
              <w:gridCol w:w="321"/>
              <w:gridCol w:w="321"/>
              <w:gridCol w:w="321"/>
              <w:gridCol w:w="321"/>
              <w:gridCol w:w="321"/>
              <w:gridCol w:w="739"/>
            </w:tblGrid>
            <w:tr w:rsidR="007A4EEC" w:rsidRPr="007A4EEC" w:rsidTr="00C83BF2">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High Byte ZH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Value</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Low Byte ZL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Value</w:t>
                  </w:r>
                </w:p>
              </w:tc>
            </w:tr>
            <w:tr w:rsidR="007A4EEC" w:rsidRPr="007A4EEC" w:rsidTr="00C83BF2">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A4EEC" w:rsidRPr="007A4EEC" w:rsidRDefault="007A4EEC" w:rsidP="007A4EEC">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$2B</w:t>
                  </w:r>
                </w:p>
              </w:tc>
            </w:tr>
          </w:tbl>
          <w:p w:rsidR="007A4EEC" w:rsidRDefault="007A4EEC"/>
        </w:tc>
      </w:tr>
      <w:tr w:rsidR="007A4EEC" w:rsidTr="00C83BF2">
        <w:tc>
          <w:tcPr>
            <w:tcW w:w="0" w:type="auto"/>
          </w:tcPr>
          <w:p w:rsidR="007A4EEC" w:rsidRDefault="007A4EEC"/>
        </w:tc>
        <w:tc>
          <w:tcPr>
            <w:tcW w:w="0" w:type="auto"/>
          </w:tcPr>
          <w:p w:rsidR="007A4EEC" w:rsidRDefault="007A4EEC"/>
        </w:tc>
      </w:tr>
      <w:tr w:rsidR="007A4EEC" w:rsidTr="00C83BF2">
        <w:tc>
          <w:tcPr>
            <w:tcW w:w="0" w:type="auto"/>
          </w:tcPr>
          <w:p w:rsidR="007A4EEC" w:rsidRDefault="007A4EEC">
            <w:r>
              <w:t>After shift</w:t>
            </w:r>
            <w:r>
              <w:t>:</w:t>
            </w:r>
          </w:p>
        </w:tc>
        <w:tc>
          <w:tcPr>
            <w:tcW w:w="0" w:type="auto"/>
          </w:tcPr>
          <w:tbl>
            <w:tblPr>
              <w:tblW w:w="0" w:type="auto"/>
              <w:tblLook w:val="04A0" w:firstRow="1" w:lastRow="0" w:firstColumn="1" w:lastColumn="0" w:noHBand="0" w:noVBand="1"/>
            </w:tblPr>
            <w:tblGrid>
              <w:gridCol w:w="321"/>
              <w:gridCol w:w="321"/>
              <w:gridCol w:w="321"/>
              <w:gridCol w:w="321"/>
              <w:gridCol w:w="321"/>
              <w:gridCol w:w="321"/>
              <w:gridCol w:w="321"/>
              <w:gridCol w:w="321"/>
              <w:gridCol w:w="739"/>
              <w:gridCol w:w="321"/>
              <w:gridCol w:w="321"/>
              <w:gridCol w:w="321"/>
              <w:gridCol w:w="321"/>
              <w:gridCol w:w="321"/>
              <w:gridCol w:w="321"/>
              <w:gridCol w:w="321"/>
              <w:gridCol w:w="321"/>
              <w:gridCol w:w="739"/>
            </w:tblGrid>
            <w:tr w:rsidR="00C83BF2" w:rsidRPr="007A4EEC" w:rsidTr="00C83BF2">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High Byte ZH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Value</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Low Byte ZL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Value</w:t>
                  </w:r>
                </w:p>
              </w:tc>
            </w:tr>
            <w:tr w:rsidR="00C83BF2" w:rsidRPr="007A4EEC" w:rsidTr="00C83BF2">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BF2" w:rsidRPr="007A4EEC" w:rsidRDefault="00C83BF2" w:rsidP="00C83BF2">
                  <w:pPr>
                    <w:spacing w:after="0" w:line="240" w:lineRule="auto"/>
                    <w:jc w:val="center"/>
                    <w:rPr>
                      <w:rFonts w:ascii="Consolas" w:eastAsia="Times New Roman" w:hAnsi="Consolas" w:cs="Calibri"/>
                      <w:color w:val="000000"/>
                      <w:sz w:val="19"/>
                      <w:szCs w:val="19"/>
                    </w:rPr>
                  </w:pPr>
                  <w:r w:rsidRPr="007A4EEC">
                    <w:rPr>
                      <w:rFonts w:ascii="Consolas" w:eastAsia="Times New Roman" w:hAnsi="Consolas" w:cs="Calibri"/>
                      <w:color w:val="000000"/>
                      <w:sz w:val="19"/>
                      <w:szCs w:val="19"/>
                    </w:rPr>
                    <w:t>$56</w:t>
                  </w:r>
                </w:p>
              </w:tc>
            </w:tr>
          </w:tbl>
          <w:p w:rsidR="007A4EEC" w:rsidRDefault="007A4EEC"/>
        </w:tc>
      </w:tr>
    </w:tbl>
    <w:p w:rsidR="007A4EEC" w:rsidRDefault="007A4EEC"/>
    <w:p w:rsidR="00C83BF2" w:rsidRDefault="00C83BF2">
      <w:r>
        <w:t>Note: each bit was shifted to the left 1 in the lower result, with a 0 added to the LSB of the low byte.</w:t>
      </w:r>
    </w:p>
    <w:p w:rsidR="007A4EEC" w:rsidRDefault="00C83BF2">
      <w:r>
        <w:lastRenderedPageBreak/>
        <w:t>I greyed out the highest 2 bits of the addresses above, since the PC is only 14 bits.  This shows that it didn’t matter that we left shifted the address, as we will never have program addresses above the 16k of addressable program memory or 2</w:t>
      </w:r>
      <w:r w:rsidRPr="00C83BF2">
        <w:rPr>
          <w:vertAlign w:val="superscript"/>
        </w:rPr>
        <w:t>14</w:t>
      </w:r>
      <w:r>
        <w:t xml:space="preserve"> = </w:t>
      </w:r>
      <w:r w:rsidRPr="00C83BF2">
        <w:t>16,38</w:t>
      </w:r>
      <w:r>
        <w:t>4 bytes.</w:t>
      </w:r>
    </w:p>
    <w:p w:rsidR="00C83BF2" w:rsidRDefault="00C83BF2">
      <w:r>
        <w:t>The CPU knows that the LPM instruction is providing a left-shifted address, so it uses the left 13 bits to represent the address, which are 0 0000 0010 1011 or $2B, and then the ‘</w:t>
      </w:r>
      <w:proofErr w:type="spellStart"/>
      <w:r>
        <w:t>lsb</w:t>
      </w:r>
      <w:proofErr w:type="spellEnd"/>
      <w:r>
        <w:t xml:space="preserve">’ when 0 means the low byte at that program memory address, and when we increment the Z pointer </w:t>
      </w:r>
      <w:r w:rsidR="004028BF">
        <w:t>the address is still $2B with a 1 in the ‘</w:t>
      </w:r>
      <w:proofErr w:type="spellStart"/>
      <w:r w:rsidR="004028BF">
        <w:t>lsb</w:t>
      </w:r>
      <w:proofErr w:type="spellEnd"/>
      <w:r w:rsidR="004028BF">
        <w:t>’ which means the high byte at that program memory address.</w:t>
      </w:r>
    </w:p>
    <w:p w:rsidR="004028BF" w:rsidRDefault="004028BF"/>
    <w:p w:rsidR="004028BF" w:rsidRDefault="00621F3F">
      <w:r>
        <w:t>Initialize Display with Digit ‘0’</w:t>
      </w:r>
    </w:p>
    <w:p w:rsidR="00621F3F" w:rsidRDefault="00621F3F">
      <w:r>
        <w:t>I choose to have a register dedicated to tracking the next digit to display on the seven-segment.</w:t>
      </w:r>
    </w:p>
    <w:p w:rsidR="00621F3F" w:rsidRPr="00621F3F" w:rsidRDefault="00621F3F">
      <w:pPr>
        <w:rPr>
          <w:rFonts w:ascii="Consolas" w:hAnsi="Consolas" w:cs="Consolas"/>
          <w:color w:val="008000"/>
          <w:sz w:val="19"/>
          <w:szCs w:val="19"/>
        </w:rPr>
      </w:pPr>
      <w:r>
        <w:rPr>
          <w:rFonts w:ascii="Consolas" w:hAnsi="Consolas" w:cs="Consolas"/>
          <w:color w:val="0000FF"/>
          <w:sz w:val="19"/>
          <w:szCs w:val="19"/>
          <w:highlight w:val="white"/>
        </w:rPr>
        <w:t>.def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nxt_dig</w:t>
      </w:r>
      <w:proofErr w:type="spellEnd"/>
      <w:r>
        <w:rPr>
          <w:rFonts w:ascii="Consolas" w:hAnsi="Consolas" w:cs="Consolas"/>
          <w:color w:val="000000"/>
          <w:sz w:val="19"/>
          <w:szCs w:val="19"/>
          <w:highlight w:val="white"/>
        </w:rPr>
        <w:t xml:space="preserve"> = r16                        </w:t>
      </w:r>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displayed</w:t>
      </w:r>
      <w:r>
        <w:t xml:space="preserve"> </w:t>
      </w:r>
    </w:p>
    <w:p w:rsidR="00621F3F" w:rsidRDefault="00621F3F"/>
    <w:p w:rsidR="007A4EEC" w:rsidRDefault="00621F3F">
      <w:r>
        <w:t>I initialize it to Zero to indicate that is the next digit to be displayed.</w:t>
      </w:r>
    </w:p>
    <w:p w:rsidR="00621F3F" w:rsidRDefault="00621F3F" w:rsidP="00621F3F">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next nxt_dig to 0</w:t>
      </w:r>
    </w:p>
    <w:p w:rsidR="00621F3F" w:rsidRDefault="00621F3F" w:rsidP="00621F3F">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eor</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nxt_dig,nxt_dig</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being displayed</w:t>
      </w:r>
    </w:p>
    <w:p w:rsidR="00621F3F" w:rsidRDefault="00621F3F"/>
    <w:p w:rsidR="00621F3F" w:rsidRDefault="00621F3F">
      <w:r>
        <w:t xml:space="preserve">I choose to use an Exclusive OR to clear the register.  This instruction is used for clearing registers in larger data-set assembly as it is always the smallest possible instruction, i.e. a 4 digit code (‘1111’), and then a 4 digit value to identify the destination register and a 4 digit value to identify the source register, with some 0’s as filler, so a 16-bit instruction that takes 1 cycle to execute.  Now an LDI  Rd,0 would also only take up 16-bits and take 1 cycle to execute in AVR assembly, but if this was 32 or 64 bit assembly, a similar instruction would take up 4 to 8 bytes of memory and take at least 2 instruction cycles to fetch/decode/execute.  </w:t>
      </w:r>
      <w:r w:rsidR="009A0581">
        <w:t>So Exclusive OR has been traditionally used.</w:t>
      </w:r>
    </w:p>
    <w:p w:rsidR="009A0581" w:rsidRDefault="009A0581">
      <w:r>
        <w:t>Our AVR assembly does contain a CLR instruction, that performs and XOR of a GPR with itself, so I could have used:</w:t>
      </w:r>
    </w:p>
    <w:p w:rsidR="009A0581" w:rsidRDefault="009A0581" w:rsidP="009A058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set next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to 0</w:t>
      </w:r>
    </w:p>
    <w:p w:rsidR="009A0581" w:rsidRDefault="009A0581">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clr</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nxt_dig</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being displayed</w:t>
      </w:r>
    </w:p>
    <w:p w:rsidR="009A0581" w:rsidRDefault="009A0581"/>
    <w:p w:rsidR="00BD67B9" w:rsidRDefault="00BD67B9">
      <w:r>
        <w:br w:type="page"/>
      </w:r>
    </w:p>
    <w:p w:rsidR="009A0581" w:rsidRDefault="009A0581">
      <w:r>
        <w:lastRenderedPageBreak/>
        <w:t>Call Display Digit</w:t>
      </w:r>
    </w:p>
    <w:p w:rsidR="00BD67B9" w:rsidRDefault="00BD67B9">
      <w:r>
        <w:t>The display digit subroutine takes in the next digit to display through the GPR defined as ‘</w:t>
      </w:r>
      <w:proofErr w:type="spellStart"/>
      <w:r>
        <w:t>nxt_dig</w:t>
      </w:r>
      <w:proofErr w:type="spellEnd"/>
      <w:r>
        <w:t xml:space="preserve">’.  </w:t>
      </w:r>
    </w:p>
    <w:p w:rsidR="00BD67B9" w:rsidRDefault="00BD67B9"/>
    <w:p w:rsidR="00BD67B9" w:rsidRDefault="00BD67B9">
      <w:r>
        <w:t>The routine starts by loading the current byte from program memory pointed to by the Z pointer and increments the Z pointer.</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disp_digit</w:t>
      </w:r>
      <w:proofErr w:type="spellEnd"/>
      <w:r>
        <w:rPr>
          <w:rFonts w:ascii="Consolas" w:hAnsi="Consolas" w:cs="Consolas"/>
          <w:color w:val="000000"/>
          <w:sz w:val="19"/>
          <w:szCs w:val="19"/>
          <w:highlight w:val="white"/>
        </w:rPr>
        <w:t xml:space="preserve">:          </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lpm</w:t>
      </w:r>
      <w:proofErr w:type="spellEnd"/>
      <w:r>
        <w:rPr>
          <w:rFonts w:ascii="Consolas" w:hAnsi="Consolas" w:cs="Consolas"/>
          <w:color w:val="000000"/>
          <w:sz w:val="19"/>
          <w:szCs w:val="19"/>
          <w:highlight w:val="white"/>
        </w:rPr>
        <w:t xml:space="preserve">       r1,Z+               </w:t>
      </w:r>
      <w:r>
        <w:rPr>
          <w:rFonts w:ascii="Consolas" w:hAnsi="Consolas" w:cs="Consolas"/>
          <w:color w:val="008000"/>
          <w:sz w:val="19"/>
          <w:szCs w:val="19"/>
          <w:highlight w:val="white"/>
        </w:rPr>
        <w:t xml:space="preserve">; load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at Z and increment</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Pr="00BD67B9" w:rsidRDefault="00BD67B9" w:rsidP="00BD67B9">
      <w:r w:rsidRPr="00BD67B9">
        <w:t>It then outputs that whole byte to Port-D to display the digit on the seven-segment.</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out</w:t>
      </w:r>
      <w:r>
        <w:rPr>
          <w:rFonts w:ascii="Consolas" w:hAnsi="Consolas" w:cs="Consolas"/>
          <w:color w:val="000000"/>
          <w:sz w:val="19"/>
          <w:szCs w:val="19"/>
          <w:highlight w:val="white"/>
        </w:rPr>
        <w:t xml:space="preserve">       PORTD,r1            </w:t>
      </w:r>
      <w:r>
        <w:rPr>
          <w:rFonts w:ascii="Consolas" w:hAnsi="Consolas" w:cs="Consolas"/>
          <w:color w:val="008000"/>
          <w:sz w:val="19"/>
          <w:szCs w:val="19"/>
          <w:highlight w:val="white"/>
        </w:rPr>
        <w:t xml:space="preserve">; output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to Port-D</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Pr="00BD67B9" w:rsidRDefault="00BD67B9" w:rsidP="00BD67B9">
      <w:r w:rsidRPr="00BD67B9">
        <w:t>It then increments the next digit pointer so we know what digit would be shown next.</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inc</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nxt_dig</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index++</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Pr="00BD67B9" w:rsidRDefault="00BD67B9" w:rsidP="00BD67B9">
      <w:r w:rsidRPr="00BD67B9">
        <w:t>It then compares the value of ‘</w:t>
      </w:r>
      <w:proofErr w:type="spellStart"/>
      <w:r w:rsidRPr="00BD67B9">
        <w:t>nxt_dig</w:t>
      </w:r>
      <w:proofErr w:type="spellEnd"/>
      <w:r w:rsidRPr="00BD67B9">
        <w:t>’ to 10.  If (</w:t>
      </w:r>
      <w:proofErr w:type="spellStart"/>
      <w:r w:rsidRPr="00BD67B9">
        <w:t>nxt_dig</w:t>
      </w:r>
      <w:proofErr w:type="spellEnd"/>
      <w:r w:rsidRPr="00BD67B9">
        <w:t xml:space="preserve"> == 10) then we have displayed digits 0 – 9 and we need to start over.</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Pr="00BD67B9" w:rsidRDefault="00BD67B9" w:rsidP="00BD67B9">
      <w:pPr>
        <w:autoSpaceDE w:val="0"/>
        <w:autoSpaceDN w:val="0"/>
        <w:adjustRightInd w:val="0"/>
        <w:spacing w:after="0" w:line="240" w:lineRule="auto"/>
        <w:rPr>
          <w:rFonts w:ascii="Consolas" w:hAnsi="Consolas" w:cs="Consolas"/>
          <w:color w:val="008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cpi</w:t>
      </w:r>
      <w:proofErr w:type="spellEnd"/>
      <w:r>
        <w:rPr>
          <w:rFonts w:ascii="Consolas" w:hAnsi="Consolas" w:cs="Consolas"/>
          <w:color w:val="000000"/>
          <w:sz w:val="19"/>
          <w:szCs w:val="19"/>
          <w:highlight w:val="white"/>
        </w:rPr>
        <w:t xml:space="preserve">       nxt_dig,10          </w:t>
      </w:r>
      <w:r>
        <w:rPr>
          <w:rFonts w:ascii="Consolas" w:hAnsi="Consolas" w:cs="Consolas"/>
          <w:color w:val="008000"/>
          <w:sz w:val="19"/>
          <w:szCs w:val="19"/>
          <w:highlight w:val="white"/>
        </w:rPr>
        <w:t>; if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 xml:space="preserve"> &lt; 10)</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
    <w:p w:rsidR="00BD67B9" w:rsidRPr="00BD67B9" w:rsidRDefault="00BD67B9" w:rsidP="00BD67B9">
      <w:r>
        <w:t>T</w:t>
      </w:r>
      <w:r w:rsidRPr="00BD67B9">
        <w:t>he compare</w:t>
      </w:r>
      <w:r>
        <w:t xml:space="preserve"> only sets flags in the Status Register SREG by subtracting 10 from ‘</w:t>
      </w:r>
      <w:proofErr w:type="spellStart"/>
      <w:r>
        <w:t>nxt_dig</w:t>
      </w:r>
      <w:proofErr w:type="spellEnd"/>
      <w:r>
        <w:t xml:space="preserve">’.  If </w:t>
      </w:r>
      <w:proofErr w:type="spellStart"/>
      <w:r>
        <w:t>nxt_dig</w:t>
      </w:r>
      <w:proofErr w:type="spellEnd"/>
      <w:r>
        <w:t xml:space="preserve"> == 10, then 10 – 10 = 0 and the Zero flag is set Z= 1, else the Zero flag is cleared Z=0.  The Branch Not Equal BRNE will jump to ‘</w:t>
      </w:r>
      <w:proofErr w:type="spellStart"/>
      <w:r>
        <w:t>disp_ret</w:t>
      </w:r>
      <w:proofErr w:type="spellEnd"/>
      <w:r>
        <w:t>’ if ‘</w:t>
      </w:r>
      <w:proofErr w:type="spellStart"/>
      <w:r>
        <w:t>nxt_dig</w:t>
      </w:r>
      <w:proofErr w:type="spellEnd"/>
      <w:r>
        <w:t xml:space="preserve">’ </w:t>
      </w:r>
      <w:r w:rsidR="007C2FB7">
        <w:t>!= 10 then, i.e. Z=0.</w:t>
      </w:r>
      <w:r>
        <w:t xml:space="preserve">   </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brne</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disp_ret</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then return</w:t>
      </w:r>
    </w:p>
    <w:p w:rsidR="00BD67B9" w:rsidRDefault="00BD67B9" w:rsidP="00BD67B9">
      <w:pPr>
        <w:autoSpaceDE w:val="0"/>
        <w:autoSpaceDN w:val="0"/>
        <w:adjustRightInd w:val="0"/>
        <w:spacing w:after="0" w:line="240" w:lineRule="auto"/>
        <w:rPr>
          <w:rFonts w:ascii="Consolas" w:hAnsi="Consolas" w:cs="Consolas"/>
          <w:color w:val="008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else</w:t>
      </w:r>
    </w:p>
    <w:p w:rsidR="007C2FB7" w:rsidRDefault="007C2FB7" w:rsidP="00BD67B9">
      <w:pPr>
        <w:autoSpaceDE w:val="0"/>
        <w:autoSpaceDN w:val="0"/>
        <w:adjustRightInd w:val="0"/>
        <w:spacing w:after="0" w:line="240" w:lineRule="auto"/>
      </w:pPr>
      <w:r>
        <w:t>Otherwise, ‘</w:t>
      </w:r>
      <w:proofErr w:type="spellStart"/>
      <w:r>
        <w:t>nxt_dig</w:t>
      </w:r>
      <w:proofErr w:type="spellEnd"/>
      <w:r>
        <w:t>’ did equal 10, so now we need to reset ‘</w:t>
      </w:r>
      <w:proofErr w:type="spellStart"/>
      <w:r>
        <w:t>nxt_dig</w:t>
      </w:r>
      <w:proofErr w:type="spellEnd"/>
      <w:r>
        <w:t>’ to zero.  Once again, I could have used the CLR instruction.</w:t>
      </w:r>
    </w:p>
    <w:p w:rsidR="007C2FB7" w:rsidRDefault="007C2FB7" w:rsidP="00BD67B9">
      <w:pPr>
        <w:autoSpaceDE w:val="0"/>
        <w:autoSpaceDN w:val="0"/>
        <w:adjustRightInd w:val="0"/>
        <w:spacing w:after="0" w:line="240" w:lineRule="auto"/>
        <w:rPr>
          <w:rFonts w:ascii="Consolas" w:hAnsi="Consolas" w:cs="Consolas"/>
          <w:color w:val="000000"/>
          <w:sz w:val="19"/>
          <w:szCs w:val="19"/>
          <w:highlight w:val="white"/>
        </w:rPr>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eor</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nxt_dig,nxt_dig</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set </w:t>
      </w:r>
      <w:proofErr w:type="spellStart"/>
      <w:r>
        <w:rPr>
          <w:rFonts w:ascii="Consolas" w:hAnsi="Consolas" w:cs="Consolas"/>
          <w:color w:val="008000"/>
          <w:sz w:val="19"/>
          <w:szCs w:val="19"/>
          <w:highlight w:val="white"/>
        </w:rPr>
        <w:t>nxt_dig</w:t>
      </w:r>
      <w:proofErr w:type="spellEnd"/>
      <w:r>
        <w:rPr>
          <w:rFonts w:ascii="Consolas" w:hAnsi="Consolas" w:cs="Consolas"/>
          <w:color w:val="008000"/>
          <w:sz w:val="19"/>
          <w:szCs w:val="19"/>
          <w:highlight w:val="white"/>
        </w:rPr>
        <w:t>=0</w:t>
      </w:r>
    </w:p>
    <w:p w:rsidR="007C2FB7" w:rsidRDefault="007C2FB7" w:rsidP="007C2FB7">
      <w:pPr>
        <w:autoSpaceDE w:val="0"/>
        <w:autoSpaceDN w:val="0"/>
        <w:adjustRightInd w:val="0"/>
        <w:spacing w:after="0" w:line="240" w:lineRule="auto"/>
      </w:pPr>
    </w:p>
    <w:p w:rsidR="007C2FB7" w:rsidRDefault="007C2FB7" w:rsidP="007C2FB7">
      <w:pPr>
        <w:autoSpaceDE w:val="0"/>
        <w:autoSpaceDN w:val="0"/>
        <w:adjustRightInd w:val="0"/>
        <w:spacing w:after="0" w:line="240" w:lineRule="auto"/>
      </w:pPr>
      <w:r>
        <w:t xml:space="preserve">We also need to set the Z pointer back to the original $002b address.  We could use LDI instruction with HIGH/LOW to set ZH:ZL using the ‘digits:’ label, but we know we incremented the Z pointer 10 times, so we can just subtract 10 from the address in the pointer </w:t>
      </w:r>
      <w:proofErr w:type="spellStart"/>
      <w:r>
        <w:t>regsiters</w:t>
      </w:r>
      <w:proofErr w:type="spellEnd"/>
      <w:r>
        <w:t xml:space="preserve"> and it should be back to where we started.  We can use the Subtract Immediate from Word instruction SBIW to subtract 10 from the register pair for the Z pointer.</w:t>
      </w:r>
    </w:p>
    <w:p w:rsidR="007C2FB7" w:rsidRDefault="007C2FB7" w:rsidP="007C2FB7">
      <w:pPr>
        <w:autoSpaceDE w:val="0"/>
        <w:autoSpaceDN w:val="0"/>
        <w:adjustRightInd w:val="0"/>
        <w:spacing w:after="0" w:line="240" w:lineRule="auto"/>
      </w:pP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sbiw</w:t>
      </w:r>
      <w:proofErr w:type="spellEnd"/>
      <w:r>
        <w:rPr>
          <w:rFonts w:ascii="Consolas" w:hAnsi="Consolas" w:cs="Consolas"/>
          <w:color w:val="000000"/>
          <w:sz w:val="19"/>
          <w:szCs w:val="19"/>
          <w:highlight w:val="white"/>
        </w:rPr>
        <w:t xml:space="preserve">      ZH:ZL,10            </w:t>
      </w:r>
      <w:r>
        <w:rPr>
          <w:rFonts w:ascii="Consolas" w:hAnsi="Consolas" w:cs="Consolas"/>
          <w:color w:val="008000"/>
          <w:sz w:val="19"/>
          <w:szCs w:val="19"/>
          <w:highlight w:val="white"/>
        </w:rPr>
        <w:t>; reset Z pointer</w:t>
      </w:r>
    </w:p>
    <w:p w:rsidR="007C2FB7" w:rsidRDefault="007C2FB7" w:rsidP="00BD67B9">
      <w:pPr>
        <w:autoSpaceDE w:val="0"/>
        <w:autoSpaceDN w:val="0"/>
        <w:adjustRightInd w:val="0"/>
        <w:spacing w:after="0" w:line="240" w:lineRule="auto"/>
        <w:rPr>
          <w:rFonts w:ascii="Consolas" w:hAnsi="Consolas" w:cs="Consolas"/>
          <w:color w:val="000000"/>
          <w:sz w:val="19"/>
          <w:szCs w:val="19"/>
          <w:highlight w:val="white"/>
        </w:rPr>
      </w:pPr>
    </w:p>
    <w:p w:rsidR="007C2FB7" w:rsidRDefault="007C2FB7" w:rsidP="00BD67B9">
      <w:pPr>
        <w:autoSpaceDE w:val="0"/>
        <w:autoSpaceDN w:val="0"/>
        <w:adjustRightInd w:val="0"/>
        <w:spacing w:after="0" w:line="240" w:lineRule="auto"/>
        <w:rPr>
          <w:rFonts w:ascii="Consolas" w:hAnsi="Consolas" w:cs="Consolas"/>
          <w:color w:val="000000"/>
          <w:sz w:val="19"/>
          <w:szCs w:val="19"/>
          <w:highlight w:val="white"/>
        </w:rPr>
      </w:pPr>
    </w:p>
    <w:p w:rsidR="007C2FB7" w:rsidRDefault="007C2FB7">
      <w:r>
        <w:br w:type="page"/>
      </w:r>
    </w:p>
    <w:p w:rsidR="007C2FB7" w:rsidRDefault="007C2FB7" w:rsidP="00BD67B9">
      <w:pPr>
        <w:autoSpaceDE w:val="0"/>
        <w:autoSpaceDN w:val="0"/>
        <w:adjustRightInd w:val="0"/>
        <w:spacing w:after="0" w:line="240" w:lineRule="auto"/>
        <w:rPr>
          <w:rFonts w:ascii="Consolas" w:hAnsi="Consolas" w:cs="Consolas"/>
          <w:color w:val="000000"/>
          <w:sz w:val="19"/>
          <w:szCs w:val="19"/>
          <w:highlight w:val="white"/>
        </w:rPr>
      </w:pPr>
      <w:r>
        <w:lastRenderedPageBreak/>
        <w:t>Then we simply return from the subroutine.  Remember, the CALL instruction that called this subroutine pushed the address of the PC on the stack, and the RET instruction is going to pop that address from the stack back into the PC register.</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disp_ret</w:t>
      </w:r>
      <w:proofErr w:type="spellEnd"/>
      <w:r>
        <w:rPr>
          <w:rFonts w:ascii="Consolas" w:hAnsi="Consolas" w:cs="Consolas"/>
          <w:color w:val="000000"/>
          <w:sz w:val="19"/>
          <w:szCs w:val="19"/>
          <w:highlight w:val="white"/>
        </w:rPr>
        <w:t>:</w:t>
      </w:r>
    </w:p>
    <w:p w:rsidR="00BD67B9" w:rsidRDefault="00BD67B9" w:rsidP="00BD67B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end </w:t>
      </w:r>
      <w:proofErr w:type="spellStart"/>
      <w:r>
        <w:rPr>
          <w:rFonts w:ascii="Consolas" w:hAnsi="Consolas" w:cs="Consolas"/>
          <w:color w:val="008000"/>
          <w:sz w:val="19"/>
          <w:szCs w:val="19"/>
          <w:highlight w:val="white"/>
        </w:rPr>
        <w:t>disp_digit</w:t>
      </w:r>
      <w:proofErr w:type="spellEnd"/>
    </w:p>
    <w:p w:rsidR="009A0581" w:rsidRDefault="009A0581"/>
    <w:p w:rsidR="007A4EEC" w:rsidRDefault="007C2FB7">
      <w:r>
        <w:t>Main Program Loop</w:t>
      </w:r>
    </w:p>
    <w:p w:rsidR="007C2FB7" w:rsidRDefault="007C2FB7" w:rsidP="007C2FB7">
      <w:r>
        <w:t xml:space="preserve">The main processing </w:t>
      </w:r>
      <w:r>
        <w:t xml:space="preserve">loop checks a high in the Port-B input register PINB for Pin-4.  </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get_input</w:t>
      </w:r>
      <w:proofErr w:type="spellEnd"/>
      <w:r>
        <w:rPr>
          <w:rFonts w:ascii="Consolas" w:hAnsi="Consolas" w:cs="Consolas"/>
          <w:color w:val="000000"/>
          <w:sz w:val="19"/>
          <w:szCs w:val="19"/>
          <w:highlight w:val="white"/>
        </w:rPr>
        <w:t>:</w:t>
      </w:r>
    </w:p>
    <w:p w:rsidR="007C2FB7" w:rsidRDefault="007C2FB7" w:rsidP="007C2FB7"/>
    <w:p w:rsidR="007C2FB7" w:rsidRPr="007C2FB7" w:rsidRDefault="007C2FB7" w:rsidP="007C2FB7">
      <w:r>
        <w:t xml:space="preserve">The check is performed by using a Skip if I/O Bit is Cleared SBIC instruction.  </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sbic</w:t>
      </w:r>
      <w:proofErr w:type="spellEnd"/>
      <w:r>
        <w:rPr>
          <w:rFonts w:ascii="Consolas" w:hAnsi="Consolas" w:cs="Consolas"/>
          <w:color w:val="000000"/>
          <w:sz w:val="19"/>
          <w:szCs w:val="19"/>
          <w:highlight w:val="white"/>
        </w:rPr>
        <w:t xml:space="preserve">      PINB,</w:t>
      </w:r>
      <w:r>
        <w:rPr>
          <w:rFonts w:ascii="Consolas" w:hAnsi="Consolas" w:cs="Consolas"/>
          <w:color w:val="000000"/>
          <w:sz w:val="19"/>
          <w:szCs w:val="19"/>
          <w:highlight w:val="white"/>
        </w:rPr>
        <w:t>PINB4</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see if button pressed</w:t>
      </w:r>
    </w:p>
    <w:p w:rsidR="007C2FB7" w:rsidRDefault="007C2FB7" w:rsidP="007C2FB7"/>
    <w:p w:rsidR="007C2FB7" w:rsidRDefault="007C2FB7" w:rsidP="007C2FB7">
      <w:r>
        <w:t>If PINB4==0, then the next instruction is skipped, i.e. the call to ‘</w:t>
      </w:r>
      <w:proofErr w:type="spellStart"/>
      <w:r>
        <w:t>disp_digit</w:t>
      </w:r>
      <w:proofErr w:type="spellEnd"/>
      <w:r>
        <w:t>’ doesn’t happen and we move on to the delay processing.</w:t>
      </w:r>
    </w:p>
    <w:p w:rsidR="007C2FB7" w:rsidRDefault="007C2FB7" w:rsidP="007C2FB7">
      <w:r>
        <w:t xml:space="preserve">If PINB4==1, then the skip doesn’t </w:t>
      </w:r>
      <w:proofErr w:type="gramStart"/>
      <w:r>
        <w:t>happen</w:t>
      </w:r>
      <w:proofErr w:type="gramEnd"/>
      <w:r>
        <w:t xml:space="preserve"> and we </w:t>
      </w:r>
      <w:r w:rsidR="00E05C49">
        <w:t>execute the call to ‘</w:t>
      </w:r>
      <w:proofErr w:type="spellStart"/>
      <w:r w:rsidR="00E05C49">
        <w:t>disp_digit</w:t>
      </w:r>
      <w:proofErr w:type="spellEnd"/>
      <w:r w:rsidR="00E05C49">
        <w:t>’ to display the next digit on the seven-segment.</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call</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disp_digit</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display next </w:t>
      </w:r>
      <w:proofErr w:type="spellStart"/>
      <w:r>
        <w:rPr>
          <w:rFonts w:ascii="Consolas" w:hAnsi="Consolas" w:cs="Consolas"/>
          <w:color w:val="008000"/>
          <w:sz w:val="19"/>
          <w:szCs w:val="19"/>
          <w:highlight w:val="white"/>
        </w:rPr>
        <w:t>nxt_dig</w:t>
      </w:r>
      <w:proofErr w:type="spellEnd"/>
    </w:p>
    <w:p w:rsidR="00E05C49" w:rsidRDefault="00E05C49" w:rsidP="007C2FB7">
      <w:pPr>
        <w:autoSpaceDE w:val="0"/>
        <w:autoSpaceDN w:val="0"/>
        <w:adjustRightInd w:val="0"/>
        <w:spacing w:after="0" w:line="240" w:lineRule="auto"/>
        <w:rPr>
          <w:rFonts w:ascii="Consolas" w:hAnsi="Consolas" w:cs="Consolas"/>
          <w:color w:val="000000"/>
          <w:sz w:val="19"/>
          <w:szCs w:val="19"/>
          <w:highlight w:val="white"/>
        </w:rPr>
      </w:pPr>
    </w:p>
    <w:p w:rsidR="00E05C49" w:rsidRDefault="00E05C49" w:rsidP="00E05C49"/>
    <w:p w:rsidR="00E05C49" w:rsidRDefault="00E05C49" w:rsidP="00E05C49">
      <w:r>
        <w:t xml:space="preserve">The pause routine is like other ones we have used.  The subroutine is designed to wait 50ms time a value in GPR r19.  We just want to wait long enough for a person pressing the switch button to release it, so we don’t catch PINB4 high multiple times for a single button press.  </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pause between checking for input</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r19,1               </w:t>
      </w:r>
      <w:r>
        <w:rPr>
          <w:rFonts w:ascii="Consolas" w:hAnsi="Consolas" w:cs="Consolas"/>
          <w:color w:val="008000"/>
          <w:sz w:val="19"/>
          <w:szCs w:val="19"/>
          <w:highlight w:val="white"/>
        </w:rPr>
        <w:t>; 1 * 50ms = .025/sec</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call</w:t>
      </w:r>
      <w:r>
        <w:rPr>
          <w:rFonts w:ascii="Consolas" w:hAnsi="Consolas" w:cs="Consolas"/>
          <w:color w:val="000000"/>
          <w:sz w:val="19"/>
          <w:szCs w:val="19"/>
          <w:highlight w:val="white"/>
        </w:rPr>
        <w:t xml:space="preserve">      delay_50</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p>
    <w:p w:rsidR="00E05C49" w:rsidRDefault="00E05C49" w:rsidP="007C2FB7">
      <w:pPr>
        <w:autoSpaceDE w:val="0"/>
        <w:autoSpaceDN w:val="0"/>
        <w:adjustRightInd w:val="0"/>
        <w:spacing w:after="0" w:line="240" w:lineRule="auto"/>
      </w:pPr>
      <w:r>
        <w:t xml:space="preserve">The </w:t>
      </w:r>
      <w:r>
        <w:t>unconditional jump here keeps us in an endless loop going back to the top of the main processing loop to check for more input.  The ‘</w:t>
      </w:r>
      <w:proofErr w:type="spellStart"/>
      <w:r>
        <w:t>end_main</w:t>
      </w:r>
      <w:proofErr w:type="spellEnd"/>
      <w:r>
        <w:t>:’ label only serves to document that this ends the main area of the program.</w:t>
      </w:r>
    </w:p>
    <w:p w:rsidR="00E05C49" w:rsidRDefault="00E05C49" w:rsidP="007C2FB7">
      <w:pPr>
        <w:autoSpaceDE w:val="0"/>
        <w:autoSpaceDN w:val="0"/>
        <w:adjustRightInd w:val="0"/>
        <w:spacing w:after="0" w:line="240" w:lineRule="auto"/>
        <w:rPr>
          <w:rFonts w:ascii="Consolas" w:hAnsi="Consolas" w:cs="Consolas"/>
          <w:color w:val="000000"/>
          <w:sz w:val="19"/>
          <w:szCs w:val="19"/>
          <w:highlight w:val="white"/>
        </w:rPr>
      </w:pP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rjmp</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get_input</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check for input again</w:t>
      </w: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p>
    <w:p w:rsidR="007C2FB7" w:rsidRDefault="007C2FB7" w:rsidP="007C2FB7">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end_main</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end of program</w:t>
      </w:r>
    </w:p>
    <w:p w:rsidR="007C2FB7" w:rsidRDefault="007C2FB7"/>
    <w:p w:rsidR="007C2FB7" w:rsidRDefault="007C2FB7"/>
    <w:p w:rsidR="000D600A" w:rsidRDefault="000D600A"/>
    <w:p w:rsidR="000D600A" w:rsidRDefault="000D600A"/>
    <w:p w:rsidR="000D600A" w:rsidRDefault="000D600A"/>
    <w:p w:rsidR="000D600A" w:rsidRDefault="000D600A">
      <w:r>
        <w:lastRenderedPageBreak/>
        <w:t>Delay Subroutine</w:t>
      </w:r>
    </w:p>
    <w:p w:rsidR="000D600A" w:rsidRDefault="000D600A">
      <w:r>
        <w:t xml:space="preserve">The only difference in this delay routine is that it uses a register pair R21:R20 to represent the </w:t>
      </w:r>
      <w:proofErr w:type="spellStart"/>
      <w:r>
        <w:t>high:low</w:t>
      </w:r>
      <w:proofErr w:type="spellEnd"/>
      <w:r>
        <w:t xml:space="preserve"> bytes of the number of loops for the delay routine, here set to 50,000 in decimal.  The HIGH and LOW functions extract the high and low bytes of 50,000  or $C350. </w:t>
      </w:r>
    </w:p>
    <w:p w:rsidR="000D600A" w:rsidRDefault="000D600A">
      <w:r>
        <w:t xml:space="preserve">The routine uses Subtract Immediate to subtract 1 from the low byte, i.e. decrement the low byte.  We use subtract as it will set the borrow flag ‘C’ if R20 gets to zero and we subtract again.  </w:t>
      </w:r>
    </w:p>
    <w:p w:rsidR="000D600A" w:rsidRDefault="000D600A">
      <w:r>
        <w:t xml:space="preserve">We then use Subtract Immediate with Borrow SBCI that subtract 0 from the high byte and then subtracts the Carry flag, i.e. subtract 1 if there was a borrow from the low byte.  If both SUBI and SBCI result in R21=0 and R20=0, then the Zero flag is set Z=1.  </w:t>
      </w:r>
    </w:p>
    <w:p w:rsidR="000D600A" w:rsidRDefault="000D600A">
      <w:r>
        <w:t xml:space="preserve">The Branch Not Equal keeps the loop going until Z=1.  </w:t>
      </w:r>
    </w:p>
    <w:p w:rsidR="00720DA2" w:rsidRDefault="00720DA2">
      <w:r>
        <w:t>The SUBI takes 1 cycle, the SBCI takes 1 cycle, and the BRNE takes 2/1 cycles, so with 1 NOP we have 5 cycles being repeated 50,000 times, or 5 x 50000 = 250,000 micro seconds and 1 second = 1,000,000 micro seconds, so our delay runs for .25 seconds if R19=1, or R19 * .25 seconds if higher.</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000"/>
          <w:sz w:val="19"/>
          <w:szCs w:val="19"/>
          <w:highlight w:val="white"/>
        </w:rPr>
        <w:t>; delay 50ms</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000"/>
          <w:sz w:val="19"/>
          <w:szCs w:val="19"/>
          <w:highlight w:val="white"/>
        </w:rPr>
        <w:t>; r19 * 50ms</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delay_50: </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r21,HIGH(50000)</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r20,LOW(50000)</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delay_lp</w:t>
      </w:r>
      <w:proofErr w:type="spellEnd"/>
      <w:r>
        <w:rPr>
          <w:rFonts w:ascii="Consolas" w:hAnsi="Consolas" w:cs="Consolas"/>
          <w:color w:val="000000"/>
          <w:sz w:val="19"/>
          <w:szCs w:val="19"/>
          <w:highlight w:val="white"/>
        </w:rPr>
        <w:t>:</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nop</w:t>
      </w:r>
      <w:proofErr w:type="spellEnd"/>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subi</w:t>
      </w:r>
      <w:proofErr w:type="spellEnd"/>
      <w:r>
        <w:rPr>
          <w:rFonts w:ascii="Consolas" w:hAnsi="Consolas" w:cs="Consolas"/>
          <w:color w:val="000000"/>
          <w:sz w:val="19"/>
          <w:szCs w:val="19"/>
          <w:highlight w:val="white"/>
        </w:rPr>
        <w:t xml:space="preserve">      r20,1</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sbci</w:t>
      </w:r>
      <w:proofErr w:type="spellEnd"/>
      <w:r>
        <w:rPr>
          <w:rFonts w:ascii="Consolas" w:hAnsi="Consolas" w:cs="Consolas"/>
          <w:color w:val="000000"/>
          <w:sz w:val="19"/>
          <w:szCs w:val="19"/>
          <w:highlight w:val="white"/>
        </w:rPr>
        <w:t xml:space="preserve">      r21,0</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brne</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delay_lp</w:t>
      </w:r>
      <w:proofErr w:type="spellEnd"/>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dec</w:t>
      </w:r>
      <w:proofErr w:type="spellEnd"/>
      <w:r>
        <w:rPr>
          <w:rFonts w:ascii="Consolas" w:hAnsi="Consolas" w:cs="Consolas"/>
          <w:color w:val="000000"/>
          <w:sz w:val="19"/>
          <w:szCs w:val="19"/>
          <w:highlight w:val="white"/>
        </w:rPr>
        <w:t xml:space="preserve">       r19</w:t>
      </w:r>
    </w:p>
    <w:p w:rsidR="000D600A" w:rsidRDefault="000D600A" w:rsidP="000D600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brne</w:t>
      </w:r>
      <w:proofErr w:type="spellEnd"/>
      <w:r>
        <w:rPr>
          <w:rFonts w:ascii="Consolas" w:hAnsi="Consolas" w:cs="Consolas"/>
          <w:color w:val="000000"/>
          <w:sz w:val="19"/>
          <w:szCs w:val="19"/>
          <w:highlight w:val="white"/>
        </w:rPr>
        <w:t xml:space="preserve">      delay_50</w:t>
      </w:r>
    </w:p>
    <w:p w:rsidR="000D600A" w:rsidRDefault="000D600A" w:rsidP="000D600A">
      <w:pPr>
        <w:rPr>
          <w:rFonts w:ascii="Consolas" w:hAnsi="Consolas" w:cs="Consolas"/>
          <w:color w:val="008000"/>
          <w:sz w:val="19"/>
          <w:szCs w:val="19"/>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end delay_50</w:t>
      </w:r>
    </w:p>
    <w:p w:rsidR="00720DA2" w:rsidRDefault="00720DA2" w:rsidP="000D600A"/>
    <w:p w:rsidR="00300328" w:rsidRDefault="00300328" w:rsidP="00300328">
      <w:r>
        <w:t>Note: had we used a register pair in the range of R25:R24 or higher, we could have used the Subtract Immediate from Word SBIW instruction.  It only works with the highest 8 registers.</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000"/>
          <w:sz w:val="19"/>
          <w:szCs w:val="19"/>
          <w:highlight w:val="white"/>
        </w:rPr>
        <w:t>; delay 50ms</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delay_50: </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r25,HIGH(50000)</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ldi</w:t>
      </w:r>
      <w:proofErr w:type="spellEnd"/>
      <w:r>
        <w:rPr>
          <w:rFonts w:ascii="Consolas" w:hAnsi="Consolas" w:cs="Consolas"/>
          <w:color w:val="000000"/>
          <w:sz w:val="19"/>
          <w:szCs w:val="19"/>
          <w:highlight w:val="white"/>
        </w:rPr>
        <w:t xml:space="preserve">       r24,LOW(50000)</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delay_lp</w:t>
      </w:r>
      <w:proofErr w:type="spellEnd"/>
      <w:r>
        <w:rPr>
          <w:rFonts w:ascii="Consolas" w:hAnsi="Consolas" w:cs="Consolas"/>
          <w:color w:val="000000"/>
          <w:sz w:val="19"/>
          <w:szCs w:val="19"/>
          <w:highlight w:val="white"/>
        </w:rPr>
        <w:t>:</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nop</w:t>
      </w:r>
      <w:proofErr w:type="spellEnd"/>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sbiw</w:t>
      </w:r>
      <w:proofErr w:type="spellEnd"/>
      <w:r>
        <w:rPr>
          <w:rFonts w:ascii="Consolas" w:hAnsi="Consolas" w:cs="Consolas"/>
          <w:color w:val="000000"/>
          <w:sz w:val="19"/>
          <w:szCs w:val="19"/>
          <w:highlight w:val="white"/>
        </w:rPr>
        <w:t xml:space="preserve">      r25:r24,1</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brne</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delay_lp</w:t>
      </w:r>
      <w:proofErr w:type="spellEnd"/>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dec</w:t>
      </w:r>
      <w:proofErr w:type="spellEnd"/>
      <w:r>
        <w:rPr>
          <w:rFonts w:ascii="Consolas" w:hAnsi="Consolas" w:cs="Consolas"/>
          <w:color w:val="000000"/>
          <w:sz w:val="19"/>
          <w:szCs w:val="19"/>
          <w:highlight w:val="white"/>
        </w:rPr>
        <w:t xml:space="preserve">       r19</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brne</w:t>
      </w:r>
      <w:proofErr w:type="spellEnd"/>
      <w:r>
        <w:rPr>
          <w:rFonts w:ascii="Consolas" w:hAnsi="Consolas" w:cs="Consolas"/>
          <w:color w:val="000000"/>
          <w:sz w:val="19"/>
          <w:szCs w:val="19"/>
          <w:highlight w:val="white"/>
        </w:rPr>
        <w:t xml:space="preserve">      delay_50</w:t>
      </w:r>
    </w:p>
    <w:p w:rsidR="00300328" w:rsidRDefault="00300328" w:rsidP="0030032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end delay_50</w:t>
      </w:r>
    </w:p>
    <w:p w:rsidR="00300328" w:rsidRDefault="00300328" w:rsidP="000D600A"/>
    <w:p w:rsidR="00A64A68" w:rsidRDefault="00300328" w:rsidP="000D600A">
      <w:r>
        <w:t xml:space="preserve">The SBIW instruction takes 2 cycles, so we still have 5 cycles being repeated.  </w:t>
      </w:r>
    </w:p>
    <w:p w:rsidR="001826E7" w:rsidRDefault="001826E7" w:rsidP="000D600A">
      <w:r>
        <w:lastRenderedPageBreak/>
        <w:t>Configure Input Switch Pull-Up</w:t>
      </w:r>
    </w:p>
    <w:p w:rsidR="001826E7" w:rsidRDefault="001826E7" w:rsidP="000D600A">
      <w:r>
        <w:t>In the final iteration of the program we change the input switch to a pull-up configuration.  The circuit changes as follows.</w:t>
      </w:r>
    </w:p>
    <w:tbl>
      <w:tblPr>
        <w:tblStyle w:val="TableGrid"/>
        <w:tblW w:w="0" w:type="auto"/>
        <w:tblLook w:val="04A0" w:firstRow="1" w:lastRow="0" w:firstColumn="1" w:lastColumn="0" w:noHBand="0" w:noVBand="1"/>
      </w:tblPr>
      <w:tblGrid>
        <w:gridCol w:w="2588"/>
        <w:gridCol w:w="3396"/>
        <w:gridCol w:w="3366"/>
      </w:tblGrid>
      <w:tr w:rsidR="00D05E7C" w:rsidTr="00D05E7C">
        <w:tc>
          <w:tcPr>
            <w:tcW w:w="2588" w:type="dxa"/>
          </w:tcPr>
          <w:p w:rsidR="00D05E7C" w:rsidRDefault="00D05E7C" w:rsidP="00D05E7C">
            <w:pPr>
              <w:jc w:val="center"/>
            </w:pPr>
            <w:r>
              <w:t>Input Switch</w:t>
            </w:r>
          </w:p>
        </w:tc>
        <w:tc>
          <w:tcPr>
            <w:tcW w:w="3396" w:type="dxa"/>
          </w:tcPr>
          <w:p w:rsidR="00D05E7C" w:rsidRDefault="00D05E7C" w:rsidP="00D05E7C">
            <w:pPr>
              <w:jc w:val="center"/>
            </w:pPr>
            <w:r>
              <w:t>Switch Open</w:t>
            </w:r>
          </w:p>
        </w:tc>
        <w:tc>
          <w:tcPr>
            <w:tcW w:w="3366" w:type="dxa"/>
          </w:tcPr>
          <w:p w:rsidR="00D05E7C" w:rsidRDefault="00D05E7C" w:rsidP="00D05E7C">
            <w:pPr>
              <w:jc w:val="center"/>
            </w:pPr>
            <w:r>
              <w:t>Switch Closed</w:t>
            </w:r>
          </w:p>
        </w:tc>
      </w:tr>
      <w:tr w:rsidR="00D05E7C" w:rsidTr="00D05E7C">
        <w:tc>
          <w:tcPr>
            <w:tcW w:w="2588" w:type="dxa"/>
          </w:tcPr>
          <w:p w:rsidR="00D05E7C" w:rsidRDefault="00D05E7C" w:rsidP="00D05E7C">
            <w:r w:rsidRPr="001826E7">
              <w:drawing>
                <wp:inline distT="0" distB="0" distL="0" distR="0" wp14:anchorId="630B244E" wp14:editId="3D7CC211">
                  <wp:extent cx="1332805" cy="2169994"/>
                  <wp:effectExtent l="0" t="0" r="127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157" cy="2199874"/>
                          </a:xfrm>
                          <a:prstGeom prst="rect">
                            <a:avLst/>
                          </a:prstGeom>
                        </pic:spPr>
                      </pic:pic>
                    </a:graphicData>
                  </a:graphic>
                </wp:inline>
              </w:drawing>
            </w:r>
          </w:p>
        </w:tc>
        <w:tc>
          <w:tcPr>
            <w:tcW w:w="3396" w:type="dxa"/>
            <w:vAlign w:val="center"/>
          </w:tcPr>
          <w:p w:rsidR="00D05E7C" w:rsidRDefault="00D05E7C" w:rsidP="00D05E7C">
            <w:pPr>
              <w:jc w:val="center"/>
            </w:pPr>
            <w:r w:rsidRPr="001826E7">
              <w:drawing>
                <wp:inline distT="0" distB="0" distL="0" distR="0" wp14:anchorId="762DD812" wp14:editId="57C718D5">
                  <wp:extent cx="2013045" cy="661898"/>
                  <wp:effectExtent l="0" t="0" r="635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9815" cy="677276"/>
                          </a:xfrm>
                          <a:prstGeom prst="rect">
                            <a:avLst/>
                          </a:prstGeom>
                        </pic:spPr>
                      </pic:pic>
                    </a:graphicData>
                  </a:graphic>
                </wp:inline>
              </w:drawing>
            </w:r>
          </w:p>
        </w:tc>
        <w:tc>
          <w:tcPr>
            <w:tcW w:w="3366" w:type="dxa"/>
            <w:vAlign w:val="center"/>
          </w:tcPr>
          <w:p w:rsidR="00D05E7C" w:rsidRDefault="00D05E7C" w:rsidP="00D05E7C">
            <w:pPr>
              <w:jc w:val="center"/>
            </w:pPr>
            <w:r w:rsidRPr="00D05E7C">
              <w:drawing>
                <wp:inline distT="0" distB="0" distL="0" distR="0" wp14:anchorId="0C108B9C" wp14:editId="71C8862F">
                  <wp:extent cx="1999112" cy="647111"/>
                  <wp:effectExtent l="0" t="0" r="127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0339" cy="663693"/>
                          </a:xfrm>
                          <a:prstGeom prst="rect">
                            <a:avLst/>
                          </a:prstGeom>
                        </pic:spPr>
                      </pic:pic>
                    </a:graphicData>
                  </a:graphic>
                </wp:inline>
              </w:drawing>
            </w:r>
          </w:p>
        </w:tc>
      </w:tr>
    </w:tbl>
    <w:p w:rsidR="001826E7" w:rsidRDefault="001826E7" w:rsidP="000D600A"/>
    <w:p w:rsidR="00D05E7C" w:rsidRDefault="00D05E7C" w:rsidP="000D600A">
      <w:r>
        <w:t>The input pin is configured the same in the Direction Register.</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set Pin-4 on Port-B to input</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cbi</w:t>
      </w:r>
      <w:proofErr w:type="spellEnd"/>
      <w:r>
        <w:rPr>
          <w:rFonts w:ascii="Consolas" w:hAnsi="Consolas" w:cs="Consolas"/>
          <w:color w:val="000000"/>
          <w:sz w:val="19"/>
          <w:szCs w:val="19"/>
          <w:highlight w:val="white"/>
        </w:rPr>
        <w:t xml:space="preserve">       DDRB,4</w:t>
      </w:r>
    </w:p>
    <w:p w:rsidR="00D05E7C" w:rsidRDefault="00D05E7C" w:rsidP="000D600A"/>
    <w:p w:rsidR="00D05E7C" w:rsidRDefault="00D05E7C" w:rsidP="000D600A">
      <w:r>
        <w:t>Then the pin is configured for pull-up in the Output Register.</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set Pin-4 on Port-B to </w:t>
      </w:r>
      <w:r>
        <w:rPr>
          <w:rFonts w:ascii="Consolas" w:hAnsi="Consolas" w:cs="Consolas"/>
          <w:color w:val="008000"/>
          <w:sz w:val="19"/>
          <w:szCs w:val="19"/>
          <w:highlight w:val="white"/>
        </w:rPr>
        <w:t>pull-up</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w:t>
      </w:r>
      <w:r>
        <w:rPr>
          <w:rFonts w:ascii="Consolas" w:hAnsi="Consolas" w:cs="Consolas"/>
          <w:color w:val="0000FF"/>
          <w:sz w:val="19"/>
          <w:szCs w:val="19"/>
          <w:highlight w:val="white"/>
        </w:rPr>
        <w:t>bi</w:t>
      </w:r>
      <w:proofErr w:type="spellEnd"/>
      <w:r>
        <w:rPr>
          <w:rFonts w:ascii="Consolas" w:hAnsi="Consolas" w:cs="Consolas"/>
          <w:color w:val="000000"/>
          <w:sz w:val="19"/>
          <w:szCs w:val="19"/>
          <w:highlight w:val="white"/>
        </w:rPr>
        <w:t xml:space="preserve">       PORTB,4</w:t>
      </w:r>
    </w:p>
    <w:p w:rsidR="00D05E7C" w:rsidRDefault="00D05E7C" w:rsidP="000D600A"/>
    <w:p w:rsidR="00D05E7C" w:rsidRDefault="00D05E7C" w:rsidP="000D600A">
      <w:r>
        <w:t xml:space="preserve">Now the Pin PINB4 will read high (1) while the switch is open, and low (0) when the switch is closed. </w:t>
      </w:r>
    </w:p>
    <w:p w:rsidR="00D05E7C" w:rsidRDefault="00D05E7C" w:rsidP="000D600A">
      <w:r>
        <w:t>The only required change is where we check for input.</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proofErr w:type="spellStart"/>
      <w:r>
        <w:rPr>
          <w:rFonts w:ascii="Consolas" w:hAnsi="Consolas" w:cs="Consolas"/>
          <w:color w:val="000000"/>
          <w:sz w:val="19"/>
          <w:szCs w:val="19"/>
          <w:highlight w:val="white"/>
        </w:rPr>
        <w:t>get_input</w:t>
      </w:r>
      <w:proofErr w:type="spellEnd"/>
      <w:r>
        <w:rPr>
          <w:rFonts w:ascii="Consolas" w:hAnsi="Consolas" w:cs="Consolas"/>
          <w:color w:val="000000"/>
          <w:sz w:val="19"/>
          <w:szCs w:val="19"/>
          <w:highlight w:val="white"/>
        </w:rPr>
        <w:t>:</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sbis</w:t>
      </w:r>
      <w:proofErr w:type="spellEnd"/>
      <w:r>
        <w:rPr>
          <w:rFonts w:ascii="Consolas" w:hAnsi="Consolas" w:cs="Consolas"/>
          <w:color w:val="000000"/>
          <w:sz w:val="19"/>
          <w:szCs w:val="19"/>
          <w:highlight w:val="white"/>
        </w:rPr>
        <w:t xml:space="preserve">      PINB,4              </w:t>
      </w:r>
      <w:r>
        <w:rPr>
          <w:rFonts w:ascii="Consolas" w:hAnsi="Consolas" w:cs="Consolas"/>
          <w:color w:val="008000"/>
          <w:sz w:val="19"/>
          <w:szCs w:val="19"/>
          <w:highlight w:val="white"/>
        </w:rPr>
        <w:t>; see if button pressed</w:t>
      </w:r>
    </w:p>
    <w:p w:rsidR="00D05E7C" w:rsidRDefault="00D05E7C" w:rsidP="00D05E7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call</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disp_digit</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display next </w:t>
      </w:r>
      <w:proofErr w:type="spellStart"/>
      <w:r>
        <w:rPr>
          <w:rFonts w:ascii="Consolas" w:hAnsi="Consolas" w:cs="Consolas"/>
          <w:color w:val="008000"/>
          <w:sz w:val="19"/>
          <w:szCs w:val="19"/>
          <w:highlight w:val="white"/>
        </w:rPr>
        <w:t>nxt_dig</w:t>
      </w:r>
      <w:proofErr w:type="spellEnd"/>
    </w:p>
    <w:p w:rsidR="00D05E7C" w:rsidRDefault="00D05E7C" w:rsidP="000D600A"/>
    <w:p w:rsidR="00D05E7C" w:rsidRDefault="00D05E7C" w:rsidP="000D600A">
      <w:r>
        <w:t>We simply change the Skip if I/O Bit Cleared SBIC to Skip if I/O Bit Set SBIS.</w:t>
      </w:r>
    </w:p>
    <w:p w:rsidR="00D05E7C" w:rsidRDefault="00D05E7C" w:rsidP="000D600A"/>
    <w:p w:rsidR="00D05E7C" w:rsidRDefault="00D05E7C" w:rsidP="000D600A">
      <w:bookmarkStart w:id="0" w:name="_GoBack"/>
      <w:bookmarkEnd w:id="0"/>
    </w:p>
    <w:sectPr w:rsidR="00D05E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55E44"/>
    <w:multiLevelType w:val="hybridMultilevel"/>
    <w:tmpl w:val="558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6F"/>
    <w:rsid w:val="00001C86"/>
    <w:rsid w:val="000D600A"/>
    <w:rsid w:val="001531B2"/>
    <w:rsid w:val="0015514C"/>
    <w:rsid w:val="001826E7"/>
    <w:rsid w:val="001D3F59"/>
    <w:rsid w:val="00253995"/>
    <w:rsid w:val="0029469A"/>
    <w:rsid w:val="002C74EA"/>
    <w:rsid w:val="002F0776"/>
    <w:rsid w:val="00300328"/>
    <w:rsid w:val="003C6D13"/>
    <w:rsid w:val="004028BF"/>
    <w:rsid w:val="00435B07"/>
    <w:rsid w:val="005C48CC"/>
    <w:rsid w:val="00621F3F"/>
    <w:rsid w:val="006B47B9"/>
    <w:rsid w:val="006C7F0B"/>
    <w:rsid w:val="00720DA2"/>
    <w:rsid w:val="00783C65"/>
    <w:rsid w:val="007A4EEC"/>
    <w:rsid w:val="007C2FB7"/>
    <w:rsid w:val="008E6F6E"/>
    <w:rsid w:val="00950ACB"/>
    <w:rsid w:val="009A0581"/>
    <w:rsid w:val="009A6A6F"/>
    <w:rsid w:val="00A64A68"/>
    <w:rsid w:val="00AD3DCE"/>
    <w:rsid w:val="00AE23D5"/>
    <w:rsid w:val="00B23666"/>
    <w:rsid w:val="00B36AA0"/>
    <w:rsid w:val="00BD67B9"/>
    <w:rsid w:val="00C83BF2"/>
    <w:rsid w:val="00D05E7C"/>
    <w:rsid w:val="00D3219C"/>
    <w:rsid w:val="00DB7A4A"/>
    <w:rsid w:val="00E05C49"/>
    <w:rsid w:val="00E23BC8"/>
    <w:rsid w:val="00E36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2730"/>
  <w15:chartTrackingRefBased/>
  <w15:docId w15:val="{D69CCF5F-35A6-4FDB-BDFD-0B325401B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E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3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5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35793">
      <w:bodyDiv w:val="1"/>
      <w:marLeft w:val="0"/>
      <w:marRight w:val="0"/>
      <w:marTop w:val="0"/>
      <w:marBottom w:val="0"/>
      <w:divBdr>
        <w:top w:val="none" w:sz="0" w:space="0" w:color="auto"/>
        <w:left w:val="none" w:sz="0" w:space="0" w:color="auto"/>
        <w:bottom w:val="none" w:sz="0" w:space="0" w:color="auto"/>
        <w:right w:val="none" w:sz="0" w:space="0" w:color="auto"/>
      </w:divBdr>
    </w:div>
    <w:div w:id="794569561">
      <w:bodyDiv w:val="1"/>
      <w:marLeft w:val="0"/>
      <w:marRight w:val="0"/>
      <w:marTop w:val="0"/>
      <w:marBottom w:val="0"/>
      <w:divBdr>
        <w:top w:val="none" w:sz="0" w:space="0" w:color="auto"/>
        <w:left w:val="none" w:sz="0" w:space="0" w:color="auto"/>
        <w:bottom w:val="none" w:sz="0" w:space="0" w:color="auto"/>
        <w:right w:val="none" w:sz="0" w:space="0" w:color="auto"/>
      </w:divBdr>
    </w:div>
    <w:div w:id="1142769536">
      <w:bodyDiv w:val="1"/>
      <w:marLeft w:val="0"/>
      <w:marRight w:val="0"/>
      <w:marTop w:val="0"/>
      <w:marBottom w:val="0"/>
      <w:divBdr>
        <w:top w:val="none" w:sz="0" w:space="0" w:color="auto"/>
        <w:left w:val="none" w:sz="0" w:space="0" w:color="auto"/>
        <w:bottom w:val="none" w:sz="0" w:space="0" w:color="auto"/>
        <w:right w:val="none" w:sz="0" w:space="0" w:color="auto"/>
      </w:divBdr>
    </w:div>
    <w:div w:id="1604074749">
      <w:bodyDiv w:val="1"/>
      <w:marLeft w:val="0"/>
      <w:marRight w:val="0"/>
      <w:marTop w:val="0"/>
      <w:marBottom w:val="0"/>
      <w:divBdr>
        <w:top w:val="none" w:sz="0" w:space="0" w:color="auto"/>
        <w:left w:val="none" w:sz="0" w:space="0" w:color="auto"/>
        <w:bottom w:val="none" w:sz="0" w:space="0" w:color="auto"/>
        <w:right w:val="none" w:sz="0" w:space="0" w:color="auto"/>
      </w:divBdr>
    </w:div>
    <w:div w:id="186562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E9508-0D2E-42EC-B07D-0F4D4C4A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13</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pablohawk</dc:creator>
  <cp:keywords/>
  <dc:description/>
  <cp:lastModifiedBy>pablohawk</cp:lastModifiedBy>
  <cp:revision>16</cp:revision>
  <dcterms:created xsi:type="dcterms:W3CDTF">2020-10-26T21:10:00Z</dcterms:created>
  <dcterms:modified xsi:type="dcterms:W3CDTF">2020-10-27T03:21:00Z</dcterms:modified>
</cp:coreProperties>
</file>